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B9" w:rsidRPr="002E352A" w:rsidRDefault="00CC5BB9" w:rsidP="00CC5BB9">
      <w:pPr>
        <w:jc w:val="right"/>
        <w:rPr>
          <w:rStyle w:val="a3"/>
          <w:b w:val="0"/>
        </w:rPr>
      </w:pPr>
    </w:p>
    <w:p w:rsidR="00CC5BB9" w:rsidRPr="002E352A" w:rsidRDefault="00CC5BB9" w:rsidP="00260639">
      <w:pPr>
        <w:tabs>
          <w:tab w:val="left" w:pos="567"/>
          <w:tab w:val="center" w:pos="4677"/>
          <w:tab w:val="left" w:pos="7934"/>
        </w:tabs>
        <w:spacing w:line="360" w:lineRule="auto"/>
        <w:jc w:val="center"/>
        <w:rPr>
          <w:b/>
        </w:rPr>
      </w:pPr>
      <w:r w:rsidRPr="002E352A">
        <w:rPr>
          <w:b/>
          <w:bCs/>
        </w:rPr>
        <w:t>ПОЛОЖЕНИЕ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jc w:val="center"/>
        <w:rPr>
          <w:b/>
        </w:rPr>
      </w:pPr>
      <w:r w:rsidRPr="002E352A">
        <w:rPr>
          <w:b/>
          <w:bCs/>
        </w:rPr>
        <w:t>о школьном музее</w:t>
      </w:r>
    </w:p>
    <w:p w:rsidR="00CC5BB9" w:rsidRPr="002E352A" w:rsidRDefault="002E352A" w:rsidP="00CC5BB9">
      <w:pPr>
        <w:tabs>
          <w:tab w:val="left" w:pos="567"/>
        </w:tabs>
        <w:spacing w:line="360" w:lineRule="auto"/>
        <w:jc w:val="center"/>
      </w:pPr>
      <w:r>
        <w:rPr>
          <w:bCs/>
        </w:rPr>
        <w:t>МБОУ «Туруханская СШ №1»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1. Общие положения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1.1. Школьный музей (далее - муз</w:t>
      </w:r>
      <w:r w:rsidR="002E352A">
        <w:t>ей) - обобщающее название музеев</w:t>
      </w:r>
      <w:r w:rsidRPr="002E352A">
        <w:t xml:space="preserve">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 Закона Российской Федерации </w:t>
      </w:r>
      <w:r w:rsidR="00AF7823" w:rsidRPr="002E352A">
        <w:t>«Об образовании»</w:t>
      </w:r>
      <w:r w:rsidRPr="002E352A">
        <w:t>, а в части учета и хранени</w:t>
      </w:r>
      <w:r w:rsidR="00AF7823" w:rsidRPr="002E352A">
        <w:t>я фондов - Федерального закона «</w:t>
      </w:r>
      <w:r w:rsidRPr="002E352A">
        <w:t>О Музейном фонде Российской Федераци</w:t>
      </w:r>
      <w:r w:rsidR="00AF7823" w:rsidRPr="002E352A">
        <w:t>и и музеях Российской Федерации»</w:t>
      </w:r>
      <w:r w:rsidRPr="002E352A">
        <w:t>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1.2. Музей организуется в целях воспитания, обучения, развития и социализации обучающихся.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1.3. Профиль и функции музея определяются задачами образовательного учреждения.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2. Основные понятия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2.1. </w:t>
      </w:r>
      <w:r w:rsidRPr="002E352A">
        <w:rPr>
          <w:u w:val="single"/>
        </w:rPr>
        <w:t>Профиль музея</w:t>
      </w:r>
      <w:r w:rsidRPr="002E352A"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2.2. </w:t>
      </w:r>
      <w:r w:rsidRPr="002E352A">
        <w:rPr>
          <w:u w:val="single"/>
        </w:rPr>
        <w:t xml:space="preserve">Музейный предмет </w:t>
      </w:r>
      <w:r w:rsidRPr="002E352A"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2.3. </w:t>
      </w:r>
      <w:r w:rsidRPr="002E352A">
        <w:rPr>
          <w:u w:val="single"/>
        </w:rPr>
        <w:t xml:space="preserve">Музейное собрание </w:t>
      </w:r>
      <w:r w:rsidRPr="002E352A">
        <w:t>- научно организованная совокупность музейных предметов и научно-вспомогательных материалов.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2.4. </w:t>
      </w:r>
      <w:r w:rsidRPr="002E352A">
        <w:rPr>
          <w:u w:val="single"/>
        </w:rPr>
        <w:t xml:space="preserve">Комплектование музейных фондов </w:t>
      </w:r>
      <w:r w:rsidRPr="002E352A">
        <w:t>- деятельность музея по выявлению, сбору, учету и научному описанию музейных предметов.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2.5. </w:t>
      </w:r>
      <w:r w:rsidRPr="002E352A">
        <w:rPr>
          <w:u w:val="single"/>
        </w:rPr>
        <w:t xml:space="preserve">Инвентарная книга </w:t>
      </w:r>
      <w:r w:rsidRPr="002E352A">
        <w:t>- основной документ учета музейных предметов.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 xml:space="preserve">2.6. </w:t>
      </w:r>
      <w:r w:rsidRPr="002E352A">
        <w:rPr>
          <w:u w:val="single"/>
        </w:rPr>
        <w:t>Экспозиция</w:t>
      </w:r>
      <w:r w:rsidRPr="002E352A">
        <w:t xml:space="preserve"> - выставленные на обозрение в определенной системе музейные предметы (экспонаты).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3. Организация и деятельность музея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3.1. 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3.2. Учредителем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3.3. Деятельность музея регламентируется уставом (положением), утверждаемым руководителем образовательного учреждения.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lastRenderedPageBreak/>
        <w:t>3.4. Обязательные условия для создания музея:</w:t>
      </w:r>
    </w:p>
    <w:p w:rsidR="00CC5BB9" w:rsidRPr="002E352A" w:rsidRDefault="00CC5BB9" w:rsidP="00C76455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музейный актив из числа обучающихся и педагогов;</w:t>
      </w:r>
    </w:p>
    <w:p w:rsidR="00CC5BB9" w:rsidRPr="002E352A" w:rsidRDefault="00CC5BB9" w:rsidP="00C76455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собранные и зарегистрированные в инвентарной книге музейные предметы;</w:t>
      </w:r>
    </w:p>
    <w:p w:rsidR="00CC5BB9" w:rsidRPr="002E352A" w:rsidRDefault="00CC5BB9" w:rsidP="00C76455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помещения и оборудование для хранения и экспонирования музейных предметов;</w:t>
      </w:r>
    </w:p>
    <w:p w:rsidR="00CC5BB9" w:rsidRPr="002E352A" w:rsidRDefault="00CC5BB9" w:rsidP="00C76455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музейная экспозиция;</w:t>
      </w:r>
    </w:p>
    <w:p w:rsidR="00CC5BB9" w:rsidRPr="002E352A" w:rsidRDefault="00CC5BB9" w:rsidP="00C76455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устав (положение) музея, утвержденный руководителем образовательного учреждения.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3.5. Учет и регистрация музеев осуществляются в соответствии с действующими правилами.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4. Функции музея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4.1. Основными функциями музея являются:</w:t>
      </w:r>
    </w:p>
    <w:p w:rsidR="00CC5BB9" w:rsidRPr="002E352A" w:rsidRDefault="002E352A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>
        <w:t xml:space="preserve"> документирование истории  села Туруханск </w:t>
      </w:r>
      <w:r w:rsidR="00CC5BB9" w:rsidRPr="002E352A">
        <w:t>путем выявления, сбора, изучения и хранения музейных предметов;</w:t>
      </w:r>
    </w:p>
    <w:p w:rsidR="00CC5BB9" w:rsidRPr="002E352A" w:rsidRDefault="00CC5BB9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 xml:space="preserve"> осуществление музейными средствами деятельности по воспитанию, обучению, развитию, социализации </w:t>
      </w:r>
      <w:proofErr w:type="gramStart"/>
      <w:r w:rsidRPr="002E352A">
        <w:t>обучающихся</w:t>
      </w:r>
      <w:proofErr w:type="gramEnd"/>
      <w:r w:rsidRPr="002E352A">
        <w:t>;</w:t>
      </w:r>
    </w:p>
    <w:p w:rsidR="00CC5BB9" w:rsidRPr="002E352A" w:rsidRDefault="00AF7823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-</w:t>
      </w:r>
      <w:r w:rsidR="00CC5BB9" w:rsidRPr="002E352A">
        <w:t>организация культурно-просветительской, методической, информационной и иной деятельности, разрешенной законом;</w:t>
      </w:r>
    </w:p>
    <w:p w:rsidR="00CC5BB9" w:rsidRPr="002E352A" w:rsidRDefault="00AF7823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>-</w:t>
      </w:r>
      <w:r w:rsidR="00CC5BB9" w:rsidRPr="002E352A">
        <w:t>развитие детского самоуправления.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5. Учет и обеспечение сохранности фондов музея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5.1. Учет музейных предметов собрания музея осуществляется раздельно по основному и научно-вспомогательному фондам:</w:t>
      </w:r>
    </w:p>
    <w:p w:rsidR="00CC5BB9" w:rsidRPr="002E352A" w:rsidRDefault="00AF7823" w:rsidP="00AF7823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 xml:space="preserve"> </w:t>
      </w:r>
      <w:r w:rsidR="00CC5BB9" w:rsidRPr="002E352A">
        <w:t>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CC5BB9" w:rsidRPr="002E352A" w:rsidRDefault="00AF7823" w:rsidP="00AF7823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</w:pPr>
      <w:r w:rsidRPr="002E352A">
        <w:t xml:space="preserve"> </w:t>
      </w:r>
      <w:r w:rsidR="00CC5BB9" w:rsidRPr="002E352A">
        <w:t>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5.2. Ответственность за сохранность фондов музея несет руководитель образовательного учреждения.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6. Руководство деятельностью музея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lastRenderedPageBreak/>
        <w:t>6.1. Общее руководство деятельностью музея осуществляет руководитель образовательного учреждения.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6.2. Непосредственное руководство практической деятельностью музея осуществляет руководитель музея, назначаемый приказом директора школы по образовательному учреждению.</w:t>
      </w:r>
    </w:p>
    <w:p w:rsidR="00CC5BB9" w:rsidRPr="002E352A" w:rsidRDefault="00CC5BB9" w:rsidP="002E352A">
      <w:pPr>
        <w:tabs>
          <w:tab w:val="left" w:pos="567"/>
        </w:tabs>
        <w:spacing w:line="360" w:lineRule="auto"/>
        <w:ind w:firstLine="567"/>
        <w:jc w:val="both"/>
      </w:pPr>
      <w:r w:rsidRPr="002E352A">
        <w:t>6.3. Текущую работу музея осуществляет Совет музея.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rPr>
          <w:b/>
          <w:bCs/>
        </w:rPr>
        <w:t>7. Реорганизация (ликвидация) музея</w:t>
      </w:r>
    </w:p>
    <w:p w:rsidR="00CC5BB9" w:rsidRPr="002E352A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2E352A"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CC5BB9" w:rsidRPr="002E352A" w:rsidRDefault="00CC5BB9" w:rsidP="00CC5BB9">
      <w:pPr>
        <w:jc w:val="right"/>
        <w:rPr>
          <w:rStyle w:val="a3"/>
        </w:rPr>
      </w:pPr>
    </w:p>
    <w:p w:rsidR="00323B66" w:rsidRPr="002E352A" w:rsidRDefault="00323B66" w:rsidP="00CC5BB9">
      <w:pPr>
        <w:jc w:val="right"/>
        <w:rPr>
          <w:rStyle w:val="a3"/>
        </w:rPr>
      </w:pPr>
    </w:p>
    <w:p w:rsidR="00323B66" w:rsidRPr="002E352A" w:rsidRDefault="00323B66" w:rsidP="00CC5BB9">
      <w:pPr>
        <w:jc w:val="right"/>
        <w:rPr>
          <w:rStyle w:val="a3"/>
        </w:rPr>
      </w:pPr>
    </w:p>
    <w:p w:rsidR="00323B66" w:rsidRPr="002E352A" w:rsidRDefault="00323B66" w:rsidP="00CC5BB9">
      <w:pPr>
        <w:jc w:val="right"/>
        <w:rPr>
          <w:rStyle w:val="a3"/>
        </w:rPr>
      </w:pPr>
    </w:p>
    <w:p w:rsidR="00323B66" w:rsidRPr="002E352A" w:rsidRDefault="00323B66" w:rsidP="00CC5BB9">
      <w:pPr>
        <w:jc w:val="right"/>
        <w:rPr>
          <w:rStyle w:val="a3"/>
        </w:rPr>
      </w:pPr>
    </w:p>
    <w:p w:rsidR="00323B66" w:rsidRPr="002E352A" w:rsidRDefault="00323B66" w:rsidP="00CC5BB9">
      <w:pPr>
        <w:jc w:val="right"/>
        <w:rPr>
          <w:rStyle w:val="a3"/>
        </w:rPr>
      </w:pPr>
    </w:p>
    <w:p w:rsidR="00260639" w:rsidRDefault="00260639" w:rsidP="00323B66">
      <w:pPr>
        <w:jc w:val="right"/>
        <w:rPr>
          <w:rStyle w:val="a3"/>
        </w:rPr>
      </w:pPr>
    </w:p>
    <w:p w:rsidR="00260639" w:rsidRDefault="00260639" w:rsidP="00323B66">
      <w:pPr>
        <w:jc w:val="right"/>
        <w:rPr>
          <w:rStyle w:val="a3"/>
        </w:rPr>
      </w:pPr>
    </w:p>
    <w:p w:rsidR="00260639" w:rsidRDefault="00260639" w:rsidP="00323B66">
      <w:pPr>
        <w:jc w:val="right"/>
        <w:rPr>
          <w:rStyle w:val="a3"/>
        </w:rPr>
      </w:pPr>
    </w:p>
    <w:p w:rsidR="00260639" w:rsidRDefault="00260639" w:rsidP="00323B66">
      <w:pPr>
        <w:jc w:val="right"/>
        <w:rPr>
          <w:rStyle w:val="a3"/>
        </w:rPr>
      </w:pPr>
    </w:p>
    <w:p w:rsidR="00260639" w:rsidRDefault="00260639" w:rsidP="00323B66">
      <w:pPr>
        <w:jc w:val="right"/>
        <w:rPr>
          <w:rStyle w:val="a3"/>
        </w:rPr>
      </w:pPr>
    </w:p>
    <w:p w:rsidR="002E352A" w:rsidRDefault="002E352A" w:rsidP="00323B66">
      <w:pPr>
        <w:jc w:val="right"/>
        <w:rPr>
          <w:rStyle w:val="a3"/>
        </w:rPr>
      </w:pPr>
    </w:p>
    <w:p w:rsidR="002E352A" w:rsidRDefault="002E352A" w:rsidP="00323B66">
      <w:pPr>
        <w:jc w:val="right"/>
        <w:rPr>
          <w:rStyle w:val="a3"/>
        </w:rPr>
      </w:pPr>
    </w:p>
    <w:p w:rsidR="002E352A" w:rsidRDefault="002E352A" w:rsidP="00323B66">
      <w:pPr>
        <w:jc w:val="right"/>
        <w:rPr>
          <w:rStyle w:val="a3"/>
        </w:rPr>
      </w:pPr>
    </w:p>
    <w:sectPr w:rsidR="002E352A" w:rsidSect="002606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561D08"/>
    <w:multiLevelType w:val="hybridMultilevel"/>
    <w:tmpl w:val="00CA8A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10FEC"/>
    <w:multiLevelType w:val="hybridMultilevel"/>
    <w:tmpl w:val="DD687F72"/>
    <w:lvl w:ilvl="0" w:tplc="E07458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602DF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00C239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9AE3C2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7ACC3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856127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29299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99AC69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AA9F9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CB103EC"/>
    <w:multiLevelType w:val="hybridMultilevel"/>
    <w:tmpl w:val="6AD02B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A37E61"/>
    <w:multiLevelType w:val="hybridMultilevel"/>
    <w:tmpl w:val="B5ECA9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5BB9"/>
    <w:rsid w:val="00023896"/>
    <w:rsid w:val="000E1C53"/>
    <w:rsid w:val="001D34B3"/>
    <w:rsid w:val="001E1D70"/>
    <w:rsid w:val="00260639"/>
    <w:rsid w:val="002A6444"/>
    <w:rsid w:val="002B6B7C"/>
    <w:rsid w:val="002E352A"/>
    <w:rsid w:val="00323B66"/>
    <w:rsid w:val="003C4792"/>
    <w:rsid w:val="004474C9"/>
    <w:rsid w:val="004768BF"/>
    <w:rsid w:val="00502E03"/>
    <w:rsid w:val="00561800"/>
    <w:rsid w:val="005760D4"/>
    <w:rsid w:val="005C7A34"/>
    <w:rsid w:val="00692DCD"/>
    <w:rsid w:val="00724E30"/>
    <w:rsid w:val="007C0A8E"/>
    <w:rsid w:val="007D0B8F"/>
    <w:rsid w:val="007D256C"/>
    <w:rsid w:val="00862FD6"/>
    <w:rsid w:val="00885A83"/>
    <w:rsid w:val="008D5E90"/>
    <w:rsid w:val="009217FB"/>
    <w:rsid w:val="009B4827"/>
    <w:rsid w:val="00AF4EB7"/>
    <w:rsid w:val="00AF7823"/>
    <w:rsid w:val="00B41CB1"/>
    <w:rsid w:val="00B56B75"/>
    <w:rsid w:val="00B644BF"/>
    <w:rsid w:val="00B713F3"/>
    <w:rsid w:val="00C05207"/>
    <w:rsid w:val="00C40FDA"/>
    <w:rsid w:val="00C76455"/>
    <w:rsid w:val="00CC5BB9"/>
    <w:rsid w:val="00D54D3A"/>
    <w:rsid w:val="00D66925"/>
    <w:rsid w:val="00DF4446"/>
    <w:rsid w:val="00E1737A"/>
    <w:rsid w:val="00E21DC0"/>
    <w:rsid w:val="00E65CE4"/>
    <w:rsid w:val="00FC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rsid w:val="004768B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D3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zamvosp</cp:lastModifiedBy>
  <cp:revision>29</cp:revision>
  <cp:lastPrinted>2023-09-15T08:23:00Z</cp:lastPrinted>
  <dcterms:created xsi:type="dcterms:W3CDTF">2012-04-05T19:56:00Z</dcterms:created>
  <dcterms:modified xsi:type="dcterms:W3CDTF">2023-10-02T09:11:00Z</dcterms:modified>
</cp:coreProperties>
</file>