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E8" w:rsidRPr="002A644E" w:rsidRDefault="00204CE8" w:rsidP="008501BB">
      <w:pPr>
        <w:jc w:val="center"/>
      </w:pPr>
      <w:r w:rsidRPr="002A644E">
        <w:t>Муниципальное бюджетное общеобразовательное учреждение</w:t>
      </w:r>
    </w:p>
    <w:p w:rsidR="00204CE8" w:rsidRPr="002A644E" w:rsidRDefault="00204CE8" w:rsidP="008501BB">
      <w:pPr>
        <w:jc w:val="center"/>
      </w:pPr>
      <w:r w:rsidRPr="002A644E">
        <w:t>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204CE8" w:rsidRPr="002A644E" w:rsidTr="00E07F89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Рассмотрено</w:t>
            </w:r>
          </w:p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методическим объединением</w:t>
            </w:r>
          </w:p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 xml:space="preserve">протокол № 1 </w:t>
            </w:r>
            <w:proofErr w:type="gramStart"/>
            <w:r w:rsidRPr="00BC43AC">
              <w:rPr>
                <w:b w:val="0"/>
              </w:rPr>
              <w:t>от</w:t>
            </w:r>
            <w:proofErr w:type="gramEnd"/>
          </w:p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Согласовано</w:t>
            </w:r>
          </w:p>
          <w:p w:rsidR="00204CE8" w:rsidRPr="00BC43AC" w:rsidRDefault="00BC43AC" w:rsidP="00BC43AC">
            <w:pPr>
              <w:jc w:val="center"/>
              <w:rPr>
                <w:b w:val="0"/>
              </w:rPr>
            </w:pPr>
            <w:r>
              <w:rPr>
                <w:b w:val="0"/>
              </w:rPr>
              <w:t>зам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иректора по УВР __________</w:t>
            </w:r>
            <w:r w:rsidR="00204CE8" w:rsidRPr="00BC43AC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Чернышова</w:t>
            </w:r>
            <w:proofErr w:type="spellEnd"/>
            <w:r>
              <w:rPr>
                <w:b w:val="0"/>
              </w:rPr>
              <w:t xml:space="preserve"> Л.Л.</w:t>
            </w:r>
            <w:r w:rsidR="00204CE8" w:rsidRPr="00BC43AC">
              <w:rPr>
                <w:b w:val="0"/>
              </w:rPr>
              <w:t>.</w:t>
            </w:r>
          </w:p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Утверждено</w:t>
            </w:r>
          </w:p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>Директор</w:t>
            </w:r>
          </w:p>
          <w:p w:rsidR="00204CE8" w:rsidRPr="00BC43AC" w:rsidRDefault="00204CE8" w:rsidP="00BC43AC">
            <w:pPr>
              <w:jc w:val="center"/>
              <w:rPr>
                <w:b w:val="0"/>
              </w:rPr>
            </w:pPr>
            <w:r w:rsidRPr="00BC43AC">
              <w:rPr>
                <w:b w:val="0"/>
              </w:rPr>
              <w:t xml:space="preserve">____________Т.В. </w:t>
            </w:r>
            <w:proofErr w:type="spellStart"/>
            <w:r w:rsidRPr="00BC43AC">
              <w:rPr>
                <w:b w:val="0"/>
              </w:rPr>
              <w:t>Рыбянец</w:t>
            </w:r>
            <w:proofErr w:type="spellEnd"/>
            <w:r w:rsidRPr="00BC43AC">
              <w:rPr>
                <w:b w:val="0"/>
              </w:rPr>
              <w:t xml:space="preserve">  Приказ № 01-03-51</w:t>
            </w:r>
          </w:p>
          <w:p w:rsidR="00204CE8" w:rsidRPr="00BC43AC" w:rsidRDefault="00BC43AC" w:rsidP="00BC43A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от «3</w:t>
            </w:r>
            <w:r w:rsidR="00204CE8" w:rsidRPr="00BC43AC">
              <w:rPr>
                <w:b w:val="0"/>
              </w:rPr>
              <w:t xml:space="preserve">1» </w:t>
            </w:r>
            <w:r>
              <w:rPr>
                <w:b w:val="0"/>
              </w:rPr>
              <w:t>августа</w:t>
            </w:r>
            <w:r w:rsidR="00204CE8" w:rsidRPr="00BC43AC">
              <w:rPr>
                <w:b w:val="0"/>
              </w:rPr>
              <w:t xml:space="preserve"> 2022</w:t>
            </w:r>
          </w:p>
        </w:tc>
      </w:tr>
    </w:tbl>
    <w:p w:rsidR="00204CE8" w:rsidRDefault="00204CE8" w:rsidP="002A644E"/>
    <w:p w:rsidR="00204CE8" w:rsidRDefault="00204CE8" w:rsidP="002A644E"/>
    <w:p w:rsidR="00204CE8" w:rsidRDefault="00204CE8" w:rsidP="002A644E"/>
    <w:p w:rsidR="00204CE8" w:rsidRDefault="00204CE8" w:rsidP="002A644E"/>
    <w:p w:rsidR="00204CE8" w:rsidRDefault="00204CE8" w:rsidP="002A644E"/>
    <w:p w:rsidR="00204CE8" w:rsidRPr="009F3283" w:rsidRDefault="00204CE8" w:rsidP="009F3283">
      <w:pPr>
        <w:jc w:val="center"/>
        <w:rPr>
          <w:sz w:val="28"/>
          <w:szCs w:val="28"/>
        </w:rPr>
      </w:pPr>
      <w:r w:rsidRPr="009F3283">
        <w:rPr>
          <w:sz w:val="28"/>
          <w:szCs w:val="28"/>
        </w:rPr>
        <w:t>РАБОЧАЯ ПРОГРАММА</w:t>
      </w:r>
    </w:p>
    <w:p w:rsidR="00204CE8" w:rsidRPr="009F3283" w:rsidRDefault="00204CE8" w:rsidP="009F3283">
      <w:pPr>
        <w:jc w:val="center"/>
        <w:rPr>
          <w:sz w:val="28"/>
          <w:szCs w:val="28"/>
        </w:rPr>
      </w:pPr>
      <w:r w:rsidRPr="009F3283">
        <w:rPr>
          <w:sz w:val="28"/>
          <w:szCs w:val="28"/>
        </w:rPr>
        <w:t xml:space="preserve">Внеурочной деятельности </w:t>
      </w:r>
      <w:r w:rsidRPr="009F3283">
        <w:rPr>
          <w:sz w:val="28"/>
          <w:szCs w:val="28"/>
        </w:rPr>
        <w:br/>
        <w:t>Кружок «Эрудит»</w:t>
      </w:r>
    </w:p>
    <w:p w:rsidR="00204CE8" w:rsidRPr="009F3283" w:rsidRDefault="00204CE8" w:rsidP="009F3283">
      <w:pPr>
        <w:jc w:val="center"/>
        <w:rPr>
          <w:sz w:val="28"/>
          <w:szCs w:val="28"/>
        </w:rPr>
      </w:pPr>
      <w:r w:rsidRPr="009F3283">
        <w:rPr>
          <w:sz w:val="28"/>
          <w:szCs w:val="28"/>
        </w:rPr>
        <w:t xml:space="preserve">для </w:t>
      </w:r>
      <w:proofErr w:type="gramStart"/>
      <w:r w:rsidRPr="009F3283">
        <w:rPr>
          <w:sz w:val="28"/>
          <w:szCs w:val="28"/>
        </w:rPr>
        <w:t>обучающихся</w:t>
      </w:r>
      <w:proofErr w:type="gramEnd"/>
      <w:r w:rsidRPr="009F3283">
        <w:rPr>
          <w:sz w:val="28"/>
          <w:szCs w:val="28"/>
        </w:rPr>
        <w:t xml:space="preserve"> 8А класса</w:t>
      </w:r>
    </w:p>
    <w:p w:rsidR="00204CE8" w:rsidRPr="009F3283" w:rsidRDefault="00204CE8" w:rsidP="009F3283">
      <w:pPr>
        <w:jc w:val="center"/>
        <w:rPr>
          <w:sz w:val="28"/>
          <w:szCs w:val="28"/>
        </w:rPr>
      </w:pPr>
      <w:r w:rsidRPr="009F3283">
        <w:rPr>
          <w:sz w:val="28"/>
          <w:szCs w:val="28"/>
        </w:rPr>
        <w:t>на 2022-2023 учебный год</w:t>
      </w:r>
    </w:p>
    <w:p w:rsidR="00204CE8" w:rsidRPr="00A72FDC" w:rsidRDefault="00204CE8" w:rsidP="002A644E"/>
    <w:p w:rsidR="00204CE8" w:rsidRDefault="00204CE8" w:rsidP="002A644E"/>
    <w:p w:rsidR="00204CE8" w:rsidRDefault="00204CE8" w:rsidP="002A644E"/>
    <w:p w:rsidR="00204CE8" w:rsidRDefault="00204CE8" w:rsidP="002A644E"/>
    <w:p w:rsidR="00204CE8" w:rsidRPr="008B17FF" w:rsidRDefault="00204CE8" w:rsidP="009F3283">
      <w:pPr>
        <w:jc w:val="right"/>
        <w:rPr>
          <w:szCs w:val="28"/>
        </w:rPr>
      </w:pPr>
      <w:r>
        <w:rPr>
          <w:szCs w:val="28"/>
        </w:rPr>
        <w:t>Составитель: Самойлова М.В.</w:t>
      </w:r>
      <w:r>
        <w:br/>
        <w:t>классный руководитель 8А класса</w:t>
      </w:r>
    </w:p>
    <w:p w:rsidR="00204CE8" w:rsidRPr="00080D0B" w:rsidRDefault="00204CE8" w:rsidP="002A644E">
      <w:pPr>
        <w:rPr>
          <w:rFonts w:eastAsia="Andale Sans UI"/>
          <w:kern w:val="1"/>
        </w:rPr>
      </w:pPr>
    </w:p>
    <w:p w:rsidR="00204CE8" w:rsidRDefault="00204CE8" w:rsidP="002A644E">
      <w:pPr>
        <w:pStyle w:val="a3"/>
      </w:pPr>
    </w:p>
    <w:p w:rsidR="00204CE8" w:rsidRDefault="00204CE8" w:rsidP="002A644E">
      <w:pPr>
        <w:pStyle w:val="a3"/>
      </w:pPr>
    </w:p>
    <w:p w:rsidR="00204CE8" w:rsidRDefault="00204CE8" w:rsidP="002A644E">
      <w:pPr>
        <w:pStyle w:val="a3"/>
      </w:pPr>
    </w:p>
    <w:p w:rsidR="00204CE8" w:rsidRDefault="00204CE8" w:rsidP="002A644E">
      <w:pPr>
        <w:pStyle w:val="a3"/>
      </w:pPr>
    </w:p>
    <w:p w:rsidR="00204CE8" w:rsidRDefault="00204CE8" w:rsidP="002A644E">
      <w:pPr>
        <w:pStyle w:val="a3"/>
      </w:pPr>
    </w:p>
    <w:p w:rsidR="00204CE8" w:rsidRDefault="00204CE8" w:rsidP="002A644E">
      <w:pPr>
        <w:pStyle w:val="a3"/>
      </w:pPr>
    </w:p>
    <w:p w:rsidR="00204CE8" w:rsidRDefault="00204CE8" w:rsidP="009F3283">
      <w:pPr>
        <w:jc w:val="center"/>
        <w:rPr>
          <w:rFonts w:eastAsia="Andale Sans UI"/>
          <w:kern w:val="1"/>
        </w:rPr>
      </w:pPr>
      <w:r w:rsidRPr="005E6BDD">
        <w:rPr>
          <w:rFonts w:eastAsia="Andale Sans UI"/>
          <w:kern w:val="1"/>
        </w:rPr>
        <w:t>2022 год</w:t>
      </w:r>
    </w:p>
    <w:p w:rsidR="00480002" w:rsidRPr="009F3283" w:rsidRDefault="00480002" w:rsidP="009F3283">
      <w:pPr>
        <w:jc w:val="center"/>
        <w:rPr>
          <w:rFonts w:eastAsia="Andale Sans UI"/>
          <w:kern w:val="1"/>
        </w:rPr>
      </w:pPr>
    </w:p>
    <w:p w:rsidR="001F4C09" w:rsidRPr="00480002" w:rsidRDefault="001F4C09" w:rsidP="00480002">
      <w:pPr>
        <w:jc w:val="center"/>
      </w:pPr>
      <w:r w:rsidRPr="00480002">
        <w:lastRenderedPageBreak/>
        <w:t>Пояснительная записка.</w:t>
      </w:r>
    </w:p>
    <w:p w:rsidR="001F4C09" w:rsidRPr="00BC43AC" w:rsidRDefault="001F4C09" w:rsidP="00BC43AC">
      <w:pPr>
        <w:ind w:firstLine="708"/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Рабочая программа разработана в соответствии с требованиями </w:t>
      </w:r>
      <w:proofErr w:type="gramStart"/>
      <w:r w:rsidRPr="00BC43AC">
        <w:rPr>
          <w:b w:val="0"/>
          <w:color w:val="auto"/>
        </w:rPr>
        <w:t>Федерального</w:t>
      </w:r>
      <w:proofErr w:type="gramEnd"/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государственного образовательного стандарта основного общего образования. Данная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программа представляет собой вариант организации внеурочной деятельности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proofErr w:type="gramStart"/>
      <w:r w:rsidRPr="00BC43AC">
        <w:rPr>
          <w:b w:val="0"/>
          <w:color w:val="auto"/>
        </w:rPr>
        <w:t>обучающихся</w:t>
      </w:r>
      <w:proofErr w:type="gramEnd"/>
      <w:r w:rsidRPr="00BC43AC">
        <w:rPr>
          <w:b w:val="0"/>
          <w:color w:val="auto"/>
        </w:rPr>
        <w:t xml:space="preserve"> 8А класса </w:t>
      </w:r>
      <w:proofErr w:type="spellStart"/>
      <w:r w:rsidRPr="00BC43AC">
        <w:rPr>
          <w:b w:val="0"/>
          <w:color w:val="auto"/>
        </w:rPr>
        <w:t>общеинтеллектуального</w:t>
      </w:r>
      <w:proofErr w:type="spellEnd"/>
      <w:r w:rsidRPr="00BC43AC">
        <w:rPr>
          <w:b w:val="0"/>
          <w:color w:val="auto"/>
        </w:rPr>
        <w:t xml:space="preserve"> направления. 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Кружок  «Эрудит» - это добровольное объединение обучающихся </w:t>
      </w:r>
      <w:proofErr w:type="gramStart"/>
      <w:r w:rsidRPr="00BC43AC">
        <w:rPr>
          <w:b w:val="0"/>
          <w:color w:val="auto"/>
        </w:rPr>
        <w:t>с</w:t>
      </w:r>
      <w:proofErr w:type="gramEnd"/>
    </w:p>
    <w:p w:rsidR="001F4C09" w:rsidRPr="00BC43AC" w:rsidRDefault="001F4C09" w:rsidP="00BC43AC">
      <w:pPr>
        <w:spacing w:line="360" w:lineRule="auto"/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целью развития универсальных учебных действий, развития эрудиции, воображения,</w:t>
      </w:r>
      <w:r w:rsidR="00BA45FD" w:rsidRPr="00BC43AC">
        <w:rPr>
          <w:b w:val="0"/>
          <w:color w:val="auto"/>
        </w:rPr>
        <w:t xml:space="preserve"> </w:t>
      </w:r>
      <w:r w:rsidRPr="00BC43AC">
        <w:rPr>
          <w:b w:val="0"/>
          <w:color w:val="auto"/>
        </w:rPr>
        <w:t xml:space="preserve">логики, творческих способностей и удовлетворяет их запросам </w:t>
      </w:r>
      <w:proofErr w:type="gramStart"/>
      <w:r w:rsidRPr="00BC43AC">
        <w:rPr>
          <w:b w:val="0"/>
          <w:color w:val="auto"/>
        </w:rPr>
        <w:t>на</w:t>
      </w:r>
      <w:proofErr w:type="gramEnd"/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потребность в общении,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потребность в проявлении самостоятельности, самореализации,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потребность в творчестве,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потребность в разностороннем развитии,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потребность в отдыхе,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потребность в успехе, достижении.</w:t>
      </w:r>
    </w:p>
    <w:p w:rsidR="001F4C09" w:rsidRPr="00BC43AC" w:rsidRDefault="001F4C09" w:rsidP="00BC43AC">
      <w:pPr>
        <w:ind w:firstLine="708"/>
        <w:jc w:val="both"/>
        <w:rPr>
          <w:b w:val="0"/>
          <w:color w:val="auto"/>
        </w:rPr>
      </w:pPr>
      <w:r w:rsidRPr="00BC43AC">
        <w:rPr>
          <w:color w:val="auto"/>
        </w:rPr>
        <w:t>Целью</w:t>
      </w:r>
      <w:r w:rsidRPr="00BC43AC">
        <w:rPr>
          <w:b w:val="0"/>
          <w:color w:val="auto"/>
        </w:rPr>
        <w:t xml:space="preserve"> деятельности кружка «Эрудит» является: формирование устойчивых</w:t>
      </w:r>
    </w:p>
    <w:p w:rsidR="00BA45FD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познавательных интересов, универсальных учебных действий в </w:t>
      </w:r>
      <w:proofErr w:type="gramStart"/>
      <w:r w:rsidRPr="00BC43AC">
        <w:rPr>
          <w:b w:val="0"/>
          <w:color w:val="auto"/>
        </w:rPr>
        <w:t>личностной</w:t>
      </w:r>
      <w:proofErr w:type="gramEnd"/>
      <w:r w:rsidRPr="00BC43AC">
        <w:rPr>
          <w:b w:val="0"/>
          <w:color w:val="auto"/>
        </w:rPr>
        <w:t>, коммуникативной,</w:t>
      </w:r>
    </w:p>
    <w:p w:rsidR="00BA45FD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 познавательной, регулятивной сферах, обеспечивающих способность к самостоятельности </w:t>
      </w:r>
      <w:proofErr w:type="gramStart"/>
      <w:r w:rsidRPr="00BC43AC">
        <w:rPr>
          <w:b w:val="0"/>
          <w:color w:val="auto"/>
        </w:rPr>
        <w:t>в</w:t>
      </w:r>
      <w:proofErr w:type="gramEnd"/>
      <w:r w:rsidRPr="00BC43AC">
        <w:rPr>
          <w:b w:val="0"/>
          <w:color w:val="auto"/>
        </w:rPr>
        <w:t xml:space="preserve"> 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proofErr w:type="gramStart"/>
      <w:r w:rsidRPr="00BC43AC">
        <w:rPr>
          <w:b w:val="0"/>
          <w:color w:val="auto"/>
        </w:rPr>
        <w:t>поисках</w:t>
      </w:r>
      <w:proofErr w:type="gramEnd"/>
      <w:r w:rsidRPr="00BC43AC">
        <w:rPr>
          <w:b w:val="0"/>
          <w:color w:val="auto"/>
        </w:rPr>
        <w:t xml:space="preserve"> способов решения поставленных задач, самообразованию и саморазвитию. </w:t>
      </w:r>
    </w:p>
    <w:p w:rsidR="001F4C09" w:rsidRPr="00BC43AC" w:rsidRDefault="001F4C09" w:rsidP="00BC43AC">
      <w:pPr>
        <w:jc w:val="both"/>
        <w:rPr>
          <w:color w:val="auto"/>
        </w:rPr>
      </w:pPr>
      <w:r w:rsidRPr="00BC43AC">
        <w:rPr>
          <w:color w:val="auto"/>
        </w:rPr>
        <w:t>Планируемые результаты</w:t>
      </w:r>
      <w:r w:rsidR="002A644E" w:rsidRPr="00BC43AC">
        <w:rPr>
          <w:color w:val="auto"/>
        </w:rPr>
        <w:t>:</w:t>
      </w:r>
    </w:p>
    <w:p w:rsidR="001F4C09" w:rsidRPr="00BC43AC" w:rsidRDefault="001F4C09" w:rsidP="00BC43AC">
      <w:pPr>
        <w:jc w:val="both"/>
        <w:rPr>
          <w:color w:val="auto"/>
        </w:rPr>
      </w:pPr>
      <w:r w:rsidRPr="00BC43AC">
        <w:rPr>
          <w:color w:val="auto"/>
        </w:rPr>
        <w:t>Предметные: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</w:t>
      </w:r>
      <w:proofErr w:type="spellStart"/>
      <w:r w:rsidRPr="00BC43AC">
        <w:rPr>
          <w:b w:val="0"/>
          <w:color w:val="auto"/>
        </w:rPr>
        <w:t>сформированность</w:t>
      </w:r>
      <w:proofErr w:type="spellEnd"/>
      <w:r w:rsidRPr="00BC43AC">
        <w:rPr>
          <w:b w:val="0"/>
          <w:color w:val="auto"/>
        </w:rPr>
        <w:t xml:space="preserve"> навыков критического мышления, анализа, синтеза;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владение умениями применять полученные знания в повседневной жизни,</w:t>
      </w:r>
    </w:p>
    <w:p w:rsidR="001F4C09" w:rsidRPr="00BC43AC" w:rsidRDefault="002A644E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-</w:t>
      </w:r>
      <w:r w:rsidR="001F4C09" w:rsidRPr="00BC43AC">
        <w:rPr>
          <w:b w:val="0"/>
          <w:color w:val="auto"/>
        </w:rPr>
        <w:t>прогнозировать последствия принимаемых решений;</w:t>
      </w:r>
    </w:p>
    <w:p w:rsidR="00BA45FD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владение умениями выявлять причинно-следственные, функциональные</w:t>
      </w:r>
      <w:r w:rsidR="002A644E" w:rsidRPr="00BC43AC">
        <w:rPr>
          <w:b w:val="0"/>
          <w:color w:val="auto"/>
        </w:rPr>
        <w:t xml:space="preserve"> </w:t>
      </w:r>
      <w:r w:rsidRPr="00BC43AC">
        <w:rPr>
          <w:b w:val="0"/>
          <w:color w:val="auto"/>
        </w:rPr>
        <w:t>связи объектов и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 процессов;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общественного развития.</w:t>
      </w:r>
    </w:p>
    <w:p w:rsidR="001F4C09" w:rsidRPr="00BC43AC" w:rsidRDefault="001F4C09" w:rsidP="00BC43AC">
      <w:pPr>
        <w:jc w:val="both"/>
        <w:rPr>
          <w:color w:val="auto"/>
        </w:rPr>
      </w:pPr>
      <w:r w:rsidRPr="00BC43AC">
        <w:rPr>
          <w:color w:val="auto"/>
        </w:rPr>
        <w:t>Личностные: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</w:t>
      </w:r>
      <w:proofErr w:type="spellStart"/>
      <w:r w:rsidRPr="00BC43AC">
        <w:rPr>
          <w:b w:val="0"/>
          <w:color w:val="auto"/>
        </w:rPr>
        <w:t>сформированность</w:t>
      </w:r>
      <w:proofErr w:type="spellEnd"/>
      <w:r w:rsidRPr="00BC43AC">
        <w:rPr>
          <w:b w:val="0"/>
          <w:color w:val="auto"/>
        </w:rPr>
        <w:t xml:space="preserve"> мировоззрения, соответствующего современному развитию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науки и общественной практики, </w:t>
      </w:r>
      <w:proofErr w:type="gramStart"/>
      <w:r w:rsidRPr="00BC43AC">
        <w:rPr>
          <w:b w:val="0"/>
          <w:color w:val="auto"/>
        </w:rPr>
        <w:t>основанного</w:t>
      </w:r>
      <w:proofErr w:type="gramEnd"/>
      <w:r w:rsidRPr="00BC43AC">
        <w:rPr>
          <w:b w:val="0"/>
          <w:color w:val="auto"/>
        </w:rPr>
        <w:t xml:space="preserve"> на диалоге культур, а также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lastRenderedPageBreak/>
        <w:t>различных форм общественного сознания;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осознание своего места в поликультурном мире;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</w:t>
      </w:r>
      <w:proofErr w:type="spellStart"/>
      <w:r w:rsidRPr="00BC43AC">
        <w:rPr>
          <w:b w:val="0"/>
          <w:color w:val="auto"/>
        </w:rPr>
        <w:t>сформированность</w:t>
      </w:r>
      <w:proofErr w:type="spellEnd"/>
      <w:r w:rsidRPr="00BC43AC">
        <w:rPr>
          <w:b w:val="0"/>
          <w:color w:val="auto"/>
        </w:rPr>
        <w:t xml:space="preserve"> гражданской позиции </w:t>
      </w:r>
      <w:proofErr w:type="gramStart"/>
      <w:r w:rsidRPr="00BC43AC">
        <w:rPr>
          <w:b w:val="0"/>
          <w:color w:val="auto"/>
        </w:rPr>
        <w:t>обучающегося</w:t>
      </w:r>
      <w:proofErr w:type="gramEnd"/>
      <w:r w:rsidRPr="00BC43AC">
        <w:rPr>
          <w:b w:val="0"/>
          <w:color w:val="auto"/>
        </w:rPr>
        <w:t xml:space="preserve"> как сознательного,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активного и ответственного члена российского общества, осознающего и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принимающего свою ответственность за благосостояние общества;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готовность к образованию и самообразованию;</w:t>
      </w:r>
    </w:p>
    <w:p w:rsidR="00BA45FD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</w:t>
      </w:r>
      <w:proofErr w:type="spellStart"/>
      <w:r w:rsidRPr="00BC43AC">
        <w:rPr>
          <w:b w:val="0"/>
          <w:color w:val="auto"/>
        </w:rPr>
        <w:t>сформированность</w:t>
      </w:r>
      <w:proofErr w:type="spellEnd"/>
      <w:r w:rsidRPr="00BC43AC">
        <w:rPr>
          <w:b w:val="0"/>
          <w:color w:val="auto"/>
        </w:rPr>
        <w:t xml:space="preserve"> основ саморазвития и самовоспитания на основе</w:t>
      </w:r>
      <w:r w:rsidR="009F3283" w:rsidRPr="00BC43AC">
        <w:rPr>
          <w:b w:val="0"/>
          <w:color w:val="auto"/>
        </w:rPr>
        <w:t xml:space="preserve"> </w:t>
      </w:r>
      <w:r w:rsidRPr="00BC43AC">
        <w:rPr>
          <w:b w:val="0"/>
          <w:color w:val="auto"/>
        </w:rPr>
        <w:t xml:space="preserve">общечеловеческих 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нравственных ценностей;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готовность и способность к самостоятельной, ответственной деятельности;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</w:t>
      </w:r>
      <w:proofErr w:type="spellStart"/>
      <w:r w:rsidRPr="00BC43AC">
        <w:rPr>
          <w:b w:val="0"/>
          <w:color w:val="auto"/>
        </w:rPr>
        <w:t>сформированность</w:t>
      </w:r>
      <w:proofErr w:type="spellEnd"/>
      <w:r w:rsidRPr="00BC43AC">
        <w:rPr>
          <w:b w:val="0"/>
          <w:color w:val="auto"/>
        </w:rPr>
        <w:t xml:space="preserve"> российской гражданской идентичности, патриотизма, уважения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к своему народу, чувства ответственности перед Родиной, гордости за свой край,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свою Родину, прошлое и настоящее многонационального народа России,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уверенности в его великом будущем.</w:t>
      </w:r>
    </w:p>
    <w:p w:rsidR="001F4C09" w:rsidRPr="00BC43AC" w:rsidRDefault="001F4C09" w:rsidP="00BC43AC">
      <w:pPr>
        <w:jc w:val="both"/>
        <w:rPr>
          <w:color w:val="auto"/>
        </w:rPr>
      </w:pPr>
      <w:proofErr w:type="spellStart"/>
      <w:r w:rsidRPr="00BC43AC">
        <w:rPr>
          <w:color w:val="auto"/>
        </w:rPr>
        <w:t>Метапредметные</w:t>
      </w:r>
      <w:proofErr w:type="spellEnd"/>
      <w:r w:rsidRPr="00BC43AC">
        <w:rPr>
          <w:color w:val="auto"/>
        </w:rPr>
        <w:t>: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готовность и способность к </w:t>
      </w:r>
      <w:proofErr w:type="gramStart"/>
      <w:r w:rsidRPr="00BC43AC">
        <w:rPr>
          <w:b w:val="0"/>
          <w:color w:val="auto"/>
        </w:rPr>
        <w:t>самостоятельной</w:t>
      </w:r>
      <w:proofErr w:type="gramEnd"/>
      <w:r w:rsidRPr="00BC43AC">
        <w:rPr>
          <w:b w:val="0"/>
          <w:color w:val="auto"/>
        </w:rPr>
        <w:t xml:space="preserve"> информационно-познавательной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деятельности, включая умение ориентироваться в различных источниках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информации, критически оценивать и интерпретировать информацию, получаемую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из различных источников;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умение ориентироваться в </w:t>
      </w:r>
      <w:proofErr w:type="gramStart"/>
      <w:r w:rsidRPr="00BC43AC">
        <w:rPr>
          <w:b w:val="0"/>
          <w:color w:val="auto"/>
        </w:rPr>
        <w:t>социально-экономических</w:t>
      </w:r>
      <w:proofErr w:type="gramEnd"/>
      <w:r w:rsidRPr="00BC43AC">
        <w:rPr>
          <w:b w:val="0"/>
          <w:color w:val="auto"/>
        </w:rPr>
        <w:t>, культурных и экономических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proofErr w:type="gramStart"/>
      <w:r w:rsidRPr="00BC43AC">
        <w:rPr>
          <w:b w:val="0"/>
          <w:color w:val="auto"/>
        </w:rPr>
        <w:t>событиях</w:t>
      </w:r>
      <w:proofErr w:type="gramEnd"/>
      <w:r w:rsidRPr="00BC43AC">
        <w:rPr>
          <w:b w:val="0"/>
          <w:color w:val="auto"/>
        </w:rPr>
        <w:t>, оценивать их последствия;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умение самостоятельно определять цели и составлять планы, осознавая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приоритетные и второстепенные задачи;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владение языковыми средствами – умение ясно, логично и точно излагать </w:t>
      </w:r>
      <w:proofErr w:type="gramStart"/>
      <w:r w:rsidRPr="00BC43AC">
        <w:rPr>
          <w:b w:val="0"/>
          <w:color w:val="auto"/>
        </w:rPr>
        <w:t>свою</w:t>
      </w:r>
      <w:proofErr w:type="gramEnd"/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точку зрения, использовать адекватные языковые средства;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владение навыками познавательной рефлексии как осознание </w:t>
      </w:r>
      <w:proofErr w:type="gramStart"/>
      <w:r w:rsidRPr="00BC43AC">
        <w:rPr>
          <w:b w:val="0"/>
          <w:color w:val="auto"/>
        </w:rPr>
        <w:t>совершаемых</w:t>
      </w:r>
      <w:proofErr w:type="gramEnd"/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действий и мыслительных процессов, их результатов и оснований, границ своего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знания и незнания, новых познавательных задач и средств их достижения;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владение навыками </w:t>
      </w:r>
      <w:proofErr w:type="gramStart"/>
      <w:r w:rsidRPr="00BC43AC">
        <w:rPr>
          <w:b w:val="0"/>
          <w:color w:val="auto"/>
        </w:rPr>
        <w:t>познавательной</w:t>
      </w:r>
      <w:proofErr w:type="gramEnd"/>
      <w:r w:rsidRPr="00BC43AC">
        <w:rPr>
          <w:b w:val="0"/>
          <w:color w:val="auto"/>
        </w:rPr>
        <w:t>, учебно-исследовательской и проектной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деятельности, навыками разрешения проблем;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 xml:space="preserve">· умение продуктивно общаться и взаимодействовать в процессе </w:t>
      </w:r>
      <w:proofErr w:type="gramStart"/>
      <w:r w:rsidRPr="00BC43AC">
        <w:rPr>
          <w:b w:val="0"/>
          <w:color w:val="auto"/>
        </w:rPr>
        <w:t>совместной</w:t>
      </w:r>
      <w:proofErr w:type="gramEnd"/>
    </w:p>
    <w:p w:rsidR="001F4C09" w:rsidRPr="00BC43AC" w:rsidRDefault="001F4C09" w:rsidP="00BC43AC">
      <w:pPr>
        <w:jc w:val="both"/>
        <w:rPr>
          <w:b w:val="0"/>
          <w:color w:val="auto"/>
        </w:rPr>
      </w:pPr>
      <w:proofErr w:type="gramStart"/>
      <w:r w:rsidRPr="00BC43AC">
        <w:rPr>
          <w:b w:val="0"/>
          <w:color w:val="auto"/>
        </w:rPr>
        <w:lastRenderedPageBreak/>
        <w:t>деятельности,</w:t>
      </w:r>
      <w:r w:rsidR="00B47BF6" w:rsidRPr="00BC43AC">
        <w:rPr>
          <w:b w:val="0"/>
          <w:color w:val="auto"/>
        </w:rPr>
        <w:t xml:space="preserve"> </w:t>
      </w:r>
      <w:r w:rsidRPr="00BC43AC">
        <w:rPr>
          <w:b w:val="0"/>
          <w:color w:val="auto"/>
        </w:rPr>
        <w:t xml:space="preserve"> учитывать позиции другого (совместное </w:t>
      </w:r>
      <w:proofErr w:type="spellStart"/>
      <w:r w:rsidRPr="00BC43AC">
        <w:rPr>
          <w:b w:val="0"/>
          <w:color w:val="auto"/>
        </w:rPr>
        <w:t>целеполагание</w:t>
      </w:r>
      <w:proofErr w:type="spellEnd"/>
      <w:r w:rsidRPr="00BC43AC">
        <w:rPr>
          <w:b w:val="0"/>
          <w:color w:val="auto"/>
        </w:rPr>
        <w:t xml:space="preserve"> и</w:t>
      </w:r>
      <w:proofErr w:type="gramEnd"/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планирование общих способов работы на основе прогнозирования, контроль,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коррекция хода и результатов совместной деятельности), эффективно разрешать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конфликты;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· умение самостоятельно оценивать и принимать решения, определяющие стратегию</w:t>
      </w:r>
    </w:p>
    <w:p w:rsidR="001F4C09" w:rsidRPr="00BC43AC" w:rsidRDefault="001F4C09" w:rsidP="00BC43AC">
      <w:pPr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поведения, с учетом гражданских и нравственных ценностей.</w:t>
      </w:r>
    </w:p>
    <w:p w:rsidR="002A644E" w:rsidRPr="00BC43AC" w:rsidRDefault="002A644E" w:rsidP="00BC43AC">
      <w:pPr>
        <w:jc w:val="both"/>
        <w:rPr>
          <w:color w:val="auto"/>
        </w:rPr>
      </w:pPr>
      <w:proofErr w:type="gramStart"/>
      <w:r w:rsidRPr="00BC43AC">
        <w:rPr>
          <w:color w:val="auto"/>
        </w:rPr>
        <w:t xml:space="preserve">Методы, </w:t>
      </w:r>
      <w:r w:rsidR="009F3283" w:rsidRPr="00BC43AC">
        <w:rPr>
          <w:color w:val="auto"/>
        </w:rPr>
        <w:t xml:space="preserve">применяемые </w:t>
      </w:r>
      <w:r w:rsidRPr="00BC43AC">
        <w:rPr>
          <w:color w:val="auto"/>
        </w:rPr>
        <w:t xml:space="preserve">при организации деятельности </w:t>
      </w:r>
      <w:r w:rsidR="009F3283" w:rsidRPr="00BC43AC">
        <w:rPr>
          <w:color w:val="auto"/>
        </w:rPr>
        <w:t>об</w:t>
      </w:r>
      <w:r w:rsidRPr="00BC43AC">
        <w:rPr>
          <w:color w:val="auto"/>
        </w:rPr>
        <w:t>уча</w:t>
      </w:r>
      <w:r w:rsidR="009F3283" w:rsidRPr="00BC43AC">
        <w:rPr>
          <w:color w:val="auto"/>
        </w:rPr>
        <w:t>ю</w:t>
      </w:r>
      <w:r w:rsidRPr="00BC43AC">
        <w:rPr>
          <w:color w:val="auto"/>
        </w:rPr>
        <w:t>щихся на занятиях кружка:</w:t>
      </w:r>
      <w:proofErr w:type="gramEnd"/>
    </w:p>
    <w:p w:rsidR="009F3283" w:rsidRPr="00BC43AC" w:rsidRDefault="002A644E" w:rsidP="00BC43AC">
      <w:pPr>
        <w:spacing w:line="360" w:lineRule="auto"/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П</w:t>
      </w:r>
      <w:r w:rsidR="009F3283" w:rsidRPr="00BC43AC">
        <w:rPr>
          <w:b w:val="0"/>
          <w:color w:val="auto"/>
        </w:rPr>
        <w:t xml:space="preserve">роблемно-поисковые </w:t>
      </w:r>
      <w:r w:rsidRPr="00BC43AC">
        <w:rPr>
          <w:b w:val="0"/>
          <w:color w:val="auto"/>
        </w:rPr>
        <w:t>методы самоу</w:t>
      </w:r>
      <w:r w:rsidR="009F3283" w:rsidRPr="00BC43AC">
        <w:rPr>
          <w:b w:val="0"/>
          <w:color w:val="auto"/>
        </w:rPr>
        <w:t xml:space="preserve">правления учебными действиями;  </w:t>
      </w:r>
      <w:r w:rsidRPr="00BC43AC">
        <w:rPr>
          <w:b w:val="0"/>
          <w:color w:val="auto"/>
        </w:rPr>
        <w:t xml:space="preserve">методы контроля и самоконтроля. </w:t>
      </w:r>
    </w:p>
    <w:p w:rsidR="009F3283" w:rsidRPr="00BC43AC" w:rsidRDefault="002A644E" w:rsidP="00BC43AC">
      <w:pPr>
        <w:spacing w:line="360" w:lineRule="auto"/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Актуальны следующие приемы: п</w:t>
      </w:r>
      <w:r w:rsidR="009F3283" w:rsidRPr="00BC43AC">
        <w:rPr>
          <w:b w:val="0"/>
          <w:color w:val="auto"/>
        </w:rPr>
        <w:t xml:space="preserve">остановка проблемных вопросов;  выделение главного; прием классификации;  прием установления аналогии;  </w:t>
      </w:r>
      <w:r w:rsidRPr="00BC43AC">
        <w:rPr>
          <w:b w:val="0"/>
          <w:color w:val="auto"/>
        </w:rPr>
        <w:t>пр</w:t>
      </w:r>
      <w:r w:rsidR="009F3283" w:rsidRPr="00BC43AC">
        <w:rPr>
          <w:b w:val="0"/>
          <w:color w:val="auto"/>
        </w:rPr>
        <w:t xml:space="preserve">ием обобщения, систематизации;  прием моделирования; </w:t>
      </w:r>
      <w:r w:rsidRPr="00BC43AC">
        <w:rPr>
          <w:b w:val="0"/>
          <w:color w:val="auto"/>
        </w:rPr>
        <w:t xml:space="preserve">прием составления алгоритмов и т. д. </w:t>
      </w:r>
    </w:p>
    <w:p w:rsidR="00480002" w:rsidRPr="00BC43AC" w:rsidRDefault="002A644E" w:rsidP="00BC43AC">
      <w:pPr>
        <w:spacing w:line="360" w:lineRule="auto"/>
        <w:jc w:val="both"/>
        <w:rPr>
          <w:b w:val="0"/>
          <w:color w:val="auto"/>
        </w:rPr>
      </w:pPr>
      <w:r w:rsidRPr="00BC43AC">
        <w:rPr>
          <w:b w:val="0"/>
          <w:color w:val="auto"/>
        </w:rPr>
        <w:t>Методы и приемы в большей степени ориентированы на усиление самостоятельной, практической и умственной деятельности, на развитие навыков контроля и самоконтроля, а также познавательной активности детей. На каждом занятии перед выполнением </w:t>
      </w:r>
      <w:hyperlink r:id="rId4" w:tooltip="Практические работы" w:history="1">
        <w:r w:rsidRPr="00BC43AC">
          <w:rPr>
            <w:b w:val="0"/>
            <w:color w:val="auto"/>
          </w:rPr>
          <w:t>практической работы</w:t>
        </w:r>
      </w:hyperlink>
      <w:r w:rsidRPr="00BC43AC">
        <w:rPr>
          <w:b w:val="0"/>
          <w:color w:val="auto"/>
        </w:rPr>
        <w:t> проводятся упражнения для улучшения мозговой деятельности. Во время занятий предполагается отдых: упражнения для снятия глазного напряжения, умственного напряжения. Каждое занятие заканчивается рефлексией.</w:t>
      </w:r>
    </w:p>
    <w:p w:rsidR="00194911" w:rsidRPr="00BC43AC" w:rsidRDefault="00480002" w:rsidP="00480002">
      <w:pPr>
        <w:spacing w:line="360" w:lineRule="auto"/>
        <w:rPr>
          <w:b w:val="0"/>
          <w:color w:val="auto"/>
        </w:rPr>
      </w:pPr>
      <w:r w:rsidRPr="00BC43AC">
        <w:rPr>
          <w:rFonts w:eastAsia="Calibri"/>
          <w:color w:val="auto"/>
          <w:lang w:eastAsia="en-US"/>
        </w:rPr>
        <w:t xml:space="preserve">                </w:t>
      </w:r>
      <w:r w:rsidR="00194911" w:rsidRPr="00BC43AC">
        <w:rPr>
          <w:rFonts w:eastAsia="Calibri"/>
          <w:color w:val="auto"/>
          <w:lang w:eastAsia="en-US"/>
        </w:rPr>
        <w:t>Календарно - тематическое планирование (</w:t>
      </w:r>
      <w:r w:rsidR="00194911" w:rsidRPr="00BC43AC">
        <w:rPr>
          <w:b w:val="0"/>
          <w:color w:val="auto"/>
        </w:rPr>
        <w:t>количество часов -34</w:t>
      </w:r>
      <w:r w:rsidR="00BA45FD" w:rsidRPr="00BC43AC">
        <w:rPr>
          <w:b w:val="0"/>
          <w:color w:val="auto"/>
        </w:rPr>
        <w:t>, 1 час в неделю</w:t>
      </w:r>
      <w:r w:rsidR="00194911" w:rsidRPr="00BC43AC">
        <w:rPr>
          <w:b w:val="0"/>
          <w:color w:val="auto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946"/>
        <w:gridCol w:w="1666"/>
      </w:tblGrid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color w:val="auto"/>
                <w:lang w:eastAsia="en-US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194911" w:rsidP="00480002">
            <w:pPr>
              <w:jc w:val="center"/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color w:val="auto"/>
                <w:lang w:eastAsia="en-US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color w:val="auto"/>
                <w:lang w:eastAsia="en-US"/>
              </w:rPr>
              <w:t>Количество часов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 xml:space="preserve">Организационное занятие. </w:t>
            </w:r>
            <w:r w:rsidR="003304C3" w:rsidRPr="00BC43AC">
              <w:rPr>
                <w:rFonts w:eastAsia="Calibri"/>
                <w:b w:val="0"/>
                <w:color w:val="auto"/>
                <w:lang w:eastAsia="en-US"/>
              </w:rPr>
              <w:t>З</w:t>
            </w:r>
            <w:r w:rsidRPr="00BC43AC">
              <w:rPr>
                <w:rFonts w:eastAsia="Calibri"/>
                <w:b w:val="0"/>
                <w:color w:val="auto"/>
                <w:lang w:eastAsia="en-US"/>
              </w:rPr>
              <w:t xml:space="preserve">накомство </w:t>
            </w:r>
            <w:r w:rsidR="003304C3" w:rsidRPr="00BC43AC">
              <w:rPr>
                <w:rFonts w:eastAsia="Calibri"/>
                <w:b w:val="0"/>
                <w:color w:val="auto"/>
                <w:lang w:eastAsia="en-US"/>
              </w:rPr>
              <w:t>с программой, целями занятий кружка.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</w:t>
            </w:r>
            <w:r w:rsidR="00C6782D" w:rsidRPr="00BC43AC">
              <w:rPr>
                <w:rFonts w:eastAsia="Calibri"/>
                <w:b w:val="0"/>
                <w:color w:val="auto"/>
                <w:lang w:eastAsia="en-US"/>
              </w:rPr>
              <w:t>-6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 xml:space="preserve">Интеллектуальные игры. Игры со словами (криптограммы, шарады, </w:t>
            </w:r>
            <w:proofErr w:type="spellStart"/>
            <w:r w:rsidRPr="00BC43AC">
              <w:rPr>
                <w:b w:val="0"/>
                <w:color w:val="auto"/>
              </w:rPr>
              <w:t>метаграммы</w:t>
            </w:r>
            <w:proofErr w:type="spellEnd"/>
            <w:r w:rsidRPr="00BC43AC">
              <w:rPr>
                <w:b w:val="0"/>
                <w:color w:val="auto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5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7</w:t>
            </w:r>
            <w:r w:rsidR="00194911" w:rsidRPr="00BC43AC">
              <w:rPr>
                <w:rFonts w:eastAsia="Calibri"/>
                <w:b w:val="0"/>
                <w:color w:val="auto"/>
                <w:lang w:eastAsia="en-US"/>
              </w:rPr>
              <w:t>-1</w:t>
            </w:r>
            <w:r w:rsidRPr="00BC43AC">
              <w:rPr>
                <w:rFonts w:eastAsia="Calibri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>Интеллектуальные игры. Игры со словами (анаграммы, ребусы, головоломки, загадки)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5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12</w:t>
            </w:r>
            <w:r w:rsidR="00194911" w:rsidRPr="00BC43AC">
              <w:rPr>
                <w:rFonts w:eastAsia="Calibri"/>
                <w:b w:val="0"/>
                <w:color w:val="auto"/>
                <w:lang w:eastAsia="en-US"/>
              </w:rPr>
              <w:t>-</w:t>
            </w:r>
            <w:r w:rsidRPr="00BC43AC">
              <w:rPr>
                <w:rFonts w:eastAsia="Calibri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>Игры на эрудицию ("Логические цепочки", "Самый быстрый эрудит")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C6782D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15-16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Мозговой штурм в применении к “</w:t>
            </w:r>
            <w:proofErr w:type="spellStart"/>
            <w:r w:rsidRPr="00BC43AC">
              <w:rPr>
                <w:rFonts w:eastAsia="Calibri"/>
                <w:b w:val="0"/>
                <w:color w:val="auto"/>
                <w:lang w:eastAsia="en-US"/>
              </w:rPr>
              <w:t>Брэйн</w:t>
            </w:r>
            <w:proofErr w:type="spellEnd"/>
            <w:r w:rsidRPr="00BC43AC">
              <w:rPr>
                <w:rFonts w:eastAsia="Calibri"/>
                <w:b w:val="0"/>
                <w:color w:val="auto"/>
                <w:lang w:eastAsia="en-US"/>
              </w:rPr>
              <w:t xml:space="preserve"> рингу”. Перемена</w:t>
            </w:r>
            <w:r w:rsidR="008501BB" w:rsidRPr="00BC43AC">
              <w:rPr>
                <w:rFonts w:eastAsia="Calibri"/>
                <w:b w:val="0"/>
                <w:color w:val="auto"/>
                <w:lang w:eastAsia="en-US"/>
              </w:rPr>
              <w:t xml:space="preserve"> </w:t>
            </w:r>
            <w:r w:rsidRPr="00BC43AC">
              <w:rPr>
                <w:rFonts w:eastAsia="Calibri"/>
                <w:b w:val="0"/>
                <w:color w:val="auto"/>
                <w:lang w:eastAsia="en-US"/>
              </w:rPr>
              <w:t>ролей в команде</w:t>
            </w:r>
            <w:r w:rsidR="00B47BF6" w:rsidRPr="00BC43AC">
              <w:rPr>
                <w:rFonts w:eastAsia="Calibri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</w:t>
            </w:r>
          </w:p>
        </w:tc>
      </w:tr>
      <w:tr w:rsidR="00194911" w:rsidRPr="00BC43AC" w:rsidTr="008501BB">
        <w:trPr>
          <w:trHeight w:val="847"/>
        </w:trPr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17-18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Интеллектуальный аукцион (конкурс на лучший</w:t>
            </w:r>
            <w:r w:rsidR="008501BB" w:rsidRPr="00BC43AC">
              <w:rPr>
                <w:rFonts w:eastAsia="Calibri"/>
                <w:b w:val="0"/>
                <w:color w:val="auto"/>
                <w:lang w:eastAsia="en-US"/>
              </w:rPr>
              <w:t xml:space="preserve"> </w:t>
            </w:r>
            <w:r w:rsidRPr="00BC43AC">
              <w:rPr>
                <w:rFonts w:eastAsia="Calibri"/>
                <w:b w:val="0"/>
                <w:color w:val="auto"/>
                <w:lang w:eastAsia="en-US"/>
              </w:rPr>
              <w:t>интеллектуальный вопрос). Создание банка вопроса для игр.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lastRenderedPageBreak/>
              <w:t>19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«</w:t>
            </w:r>
            <w:proofErr w:type="spellStart"/>
            <w:r w:rsidRPr="00BC43AC">
              <w:rPr>
                <w:rFonts w:eastAsia="Calibri"/>
                <w:b w:val="0"/>
                <w:color w:val="auto"/>
                <w:lang w:eastAsia="en-US"/>
              </w:rPr>
              <w:t>Брейн-ринг</w:t>
            </w:r>
            <w:proofErr w:type="spellEnd"/>
            <w:r w:rsidRPr="00BC43AC">
              <w:rPr>
                <w:rFonts w:eastAsia="Calibri"/>
                <w:b w:val="0"/>
                <w:color w:val="auto"/>
                <w:lang w:eastAsia="en-US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</w:t>
            </w:r>
          </w:p>
        </w:tc>
      </w:tr>
      <w:tr w:rsidR="00B47BF6" w:rsidRPr="00BC43AC" w:rsidTr="008501BB">
        <w:tc>
          <w:tcPr>
            <w:tcW w:w="959" w:type="dxa"/>
            <w:shd w:val="clear" w:color="auto" w:fill="auto"/>
          </w:tcPr>
          <w:p w:rsidR="00B47BF6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20-22</w:t>
            </w:r>
          </w:p>
        </w:tc>
        <w:tc>
          <w:tcPr>
            <w:tcW w:w="6946" w:type="dxa"/>
            <w:shd w:val="clear" w:color="auto" w:fill="auto"/>
          </w:tcPr>
          <w:p w:rsidR="00B47BF6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>Творческие игры. ("Наблюдатель", "Буриме", "Коллективное стихотворчество", "Коллективное рисование")</w:t>
            </w:r>
          </w:p>
        </w:tc>
        <w:tc>
          <w:tcPr>
            <w:tcW w:w="1666" w:type="dxa"/>
            <w:shd w:val="clear" w:color="auto" w:fill="auto"/>
          </w:tcPr>
          <w:p w:rsidR="00B47BF6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</w:t>
            </w:r>
          </w:p>
        </w:tc>
      </w:tr>
      <w:tr w:rsidR="00194911" w:rsidRPr="00BC43AC" w:rsidTr="008501BB">
        <w:trPr>
          <w:trHeight w:val="828"/>
        </w:trPr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23</w:t>
            </w:r>
            <w:r w:rsidR="00194911" w:rsidRPr="00BC43AC">
              <w:rPr>
                <w:rFonts w:eastAsia="Calibri"/>
                <w:b w:val="0"/>
                <w:color w:val="auto"/>
                <w:lang w:eastAsia="en-US"/>
              </w:rPr>
              <w:t>-2</w:t>
            </w:r>
            <w:r w:rsidRPr="00BC43AC">
              <w:rPr>
                <w:rFonts w:eastAsia="Calibri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Задания и упражнения на развитие логики, воображения,</w:t>
            </w:r>
          </w:p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памяти.</w:t>
            </w:r>
            <w:r w:rsidR="00B47BF6" w:rsidRPr="00BC43AC">
              <w:rPr>
                <w:b w:val="0"/>
                <w:color w:val="auto"/>
              </w:rPr>
              <w:t xml:space="preserve"> Интеллектуальные игры. Игры с числами.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26-28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 xml:space="preserve">Развивающие игры. </w:t>
            </w:r>
            <w:proofErr w:type="gramStart"/>
            <w:r w:rsidRPr="00BC43AC">
              <w:rPr>
                <w:b w:val="0"/>
                <w:color w:val="auto"/>
              </w:rPr>
              <w:t>(Тренируем внимание.</w:t>
            </w:r>
            <w:proofErr w:type="gramEnd"/>
            <w:r w:rsidRPr="00BC43AC">
              <w:rPr>
                <w:b w:val="0"/>
                <w:color w:val="auto"/>
              </w:rPr>
              <w:t xml:space="preserve"> </w:t>
            </w:r>
            <w:proofErr w:type="gramStart"/>
            <w:r w:rsidRPr="00BC43AC">
              <w:rPr>
                <w:b w:val="0"/>
                <w:color w:val="auto"/>
              </w:rPr>
              <w:t>Развиваем речь.)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29-31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 xml:space="preserve">Интеллектуальные игры. Игры со словами. </w:t>
            </w:r>
            <w:proofErr w:type="gramStart"/>
            <w:r w:rsidRPr="00BC43AC">
              <w:rPr>
                <w:b w:val="0"/>
                <w:color w:val="auto"/>
              </w:rPr>
              <w:t>(Антонимы, </w:t>
            </w:r>
            <w:hyperlink r:id="rId5" w:tooltip="Омонимы" w:history="1">
              <w:r w:rsidRPr="00BC43AC">
                <w:rPr>
                  <w:b w:val="0"/>
                  <w:color w:val="auto"/>
                </w:rPr>
                <w:t>омонимы</w:t>
              </w:r>
            </w:hyperlink>
            <w:r w:rsidRPr="00BC43AC">
              <w:rPr>
                <w:b w:val="0"/>
                <w:color w:val="auto"/>
              </w:rPr>
              <w:t>, синонимы, фразеологизмы.</w:t>
            </w:r>
            <w:proofErr w:type="gramEnd"/>
            <w:r w:rsidRPr="00BC43AC">
              <w:rPr>
                <w:b w:val="0"/>
                <w:color w:val="auto"/>
              </w:rPr>
              <w:t xml:space="preserve"> </w:t>
            </w:r>
            <w:proofErr w:type="gramStart"/>
            <w:r w:rsidRPr="00BC43AC">
              <w:rPr>
                <w:b w:val="0"/>
                <w:color w:val="auto"/>
              </w:rPr>
              <w:t>Пословицы).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32-33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b w:val="0"/>
                <w:color w:val="auto"/>
              </w:rPr>
              <w:t>Логические задачи. Нестандартные задачи (с лишними и недостающими данными).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2</w:t>
            </w:r>
          </w:p>
        </w:tc>
      </w:tr>
      <w:tr w:rsidR="00194911" w:rsidRPr="00BC43AC" w:rsidTr="008501BB">
        <w:tc>
          <w:tcPr>
            <w:tcW w:w="959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34</w:t>
            </w:r>
          </w:p>
        </w:tc>
        <w:tc>
          <w:tcPr>
            <w:tcW w:w="6946" w:type="dxa"/>
            <w:shd w:val="clear" w:color="auto" w:fill="auto"/>
          </w:tcPr>
          <w:p w:rsidR="00194911" w:rsidRPr="00BC43AC" w:rsidRDefault="00194911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 xml:space="preserve">Итоговое занятие. </w:t>
            </w:r>
            <w:r w:rsidR="00B47BF6" w:rsidRPr="00BC43AC">
              <w:rPr>
                <w:rFonts w:eastAsia="Calibri"/>
                <w:b w:val="0"/>
                <w:color w:val="auto"/>
                <w:lang w:eastAsia="en-US"/>
              </w:rPr>
              <w:t>Создание и защита презентации.</w:t>
            </w:r>
          </w:p>
        </w:tc>
        <w:tc>
          <w:tcPr>
            <w:tcW w:w="1666" w:type="dxa"/>
            <w:shd w:val="clear" w:color="auto" w:fill="auto"/>
          </w:tcPr>
          <w:p w:rsidR="00194911" w:rsidRPr="00BC43AC" w:rsidRDefault="00B47BF6" w:rsidP="00480002">
            <w:pPr>
              <w:rPr>
                <w:rFonts w:eastAsia="Calibri"/>
                <w:b w:val="0"/>
                <w:color w:val="auto"/>
                <w:lang w:eastAsia="en-US"/>
              </w:rPr>
            </w:pPr>
            <w:r w:rsidRPr="00BC43AC">
              <w:rPr>
                <w:rFonts w:eastAsia="Calibri"/>
                <w:b w:val="0"/>
                <w:color w:val="auto"/>
                <w:lang w:eastAsia="en-US"/>
              </w:rPr>
              <w:t>1</w:t>
            </w:r>
          </w:p>
        </w:tc>
      </w:tr>
    </w:tbl>
    <w:p w:rsidR="00194911" w:rsidRPr="00BC43AC" w:rsidRDefault="00194911" w:rsidP="00480002">
      <w:pPr>
        <w:jc w:val="center"/>
        <w:rPr>
          <w:rFonts w:eastAsia="Calibri"/>
          <w:b w:val="0"/>
          <w:color w:val="auto"/>
          <w:lang w:eastAsia="en-US"/>
        </w:rPr>
      </w:pPr>
    </w:p>
    <w:p w:rsidR="002A644E" w:rsidRPr="00BC43AC" w:rsidRDefault="007938A0" w:rsidP="00480002">
      <w:pPr>
        <w:rPr>
          <w:b w:val="0"/>
          <w:color w:val="auto"/>
        </w:rPr>
      </w:pPr>
      <w:r w:rsidRPr="00BC43AC">
        <w:rPr>
          <w:b w:val="0"/>
          <w:color w:val="auto"/>
        </w:rPr>
        <w:t>Используемая литература:</w:t>
      </w:r>
    </w:p>
    <w:p w:rsidR="003304C3" w:rsidRPr="00BC43AC" w:rsidRDefault="003304C3" w:rsidP="00480002">
      <w:pPr>
        <w:spacing w:after="0"/>
        <w:rPr>
          <w:b w:val="0"/>
          <w:color w:val="auto"/>
        </w:rPr>
      </w:pPr>
      <w:r w:rsidRPr="00BC43AC">
        <w:rPr>
          <w:b w:val="0"/>
          <w:color w:val="auto"/>
        </w:rPr>
        <w:t>1. Примерные программы </w:t>
      </w:r>
      <w:hyperlink r:id="rId6" w:tooltip="Внеурочная деятельность" w:history="1">
        <w:r w:rsidRPr="00BC43AC">
          <w:rPr>
            <w:b w:val="0"/>
            <w:color w:val="auto"/>
          </w:rPr>
          <w:t>внеурочной деятельности</w:t>
        </w:r>
      </w:hyperlink>
      <w:r w:rsidRPr="00BC43AC">
        <w:rPr>
          <w:b w:val="0"/>
          <w:color w:val="auto"/>
        </w:rPr>
        <w:t xml:space="preserve">. Начальное и основное образование. Под </w:t>
      </w:r>
      <w:r w:rsidR="00480002" w:rsidRPr="00BC43AC">
        <w:rPr>
          <w:b w:val="0"/>
          <w:color w:val="auto"/>
        </w:rPr>
        <w:t>редакцией</w:t>
      </w:r>
      <w:r w:rsidR="007938A0" w:rsidRPr="00BC43AC">
        <w:rPr>
          <w:b w:val="0"/>
          <w:color w:val="auto"/>
        </w:rPr>
        <w:t>. М. «Просвещение» 202</w:t>
      </w:r>
      <w:r w:rsidRPr="00BC43AC">
        <w:rPr>
          <w:b w:val="0"/>
          <w:color w:val="auto"/>
        </w:rPr>
        <w:t>1г.</w:t>
      </w:r>
    </w:p>
    <w:p w:rsidR="003304C3" w:rsidRPr="00BC43AC" w:rsidRDefault="003304C3" w:rsidP="00480002">
      <w:pPr>
        <w:shd w:val="clear" w:color="auto" w:fill="FFFFFF"/>
        <w:spacing w:before="264" w:after="264"/>
        <w:rPr>
          <w:b w:val="0"/>
          <w:color w:val="auto"/>
        </w:rPr>
      </w:pPr>
      <w:r w:rsidRPr="00BC43AC">
        <w:rPr>
          <w:b w:val="0"/>
          <w:color w:val="auto"/>
        </w:rPr>
        <w:t>2. Внеурочная деятельность школьников. Методический ко</w:t>
      </w:r>
      <w:r w:rsidR="007938A0" w:rsidRPr="00BC43AC">
        <w:rPr>
          <w:b w:val="0"/>
          <w:color w:val="auto"/>
        </w:rPr>
        <w:t>нструктор. М. «Просвещение» 2020</w:t>
      </w:r>
      <w:r w:rsidRPr="00BC43AC">
        <w:rPr>
          <w:b w:val="0"/>
          <w:color w:val="auto"/>
        </w:rPr>
        <w:t>г.</w:t>
      </w:r>
    </w:p>
    <w:p w:rsidR="003304C3" w:rsidRPr="00BC43AC" w:rsidRDefault="003304C3" w:rsidP="00480002">
      <w:pPr>
        <w:shd w:val="clear" w:color="auto" w:fill="FFFFFF"/>
        <w:spacing w:before="264" w:after="264"/>
        <w:rPr>
          <w:b w:val="0"/>
          <w:color w:val="auto"/>
        </w:rPr>
      </w:pPr>
      <w:r w:rsidRPr="00BC43AC">
        <w:rPr>
          <w:b w:val="0"/>
          <w:color w:val="auto"/>
        </w:rPr>
        <w:t>5. В царстве смекалки. М: Наука, Главная редакция физико-математической литературы, 1979.</w:t>
      </w:r>
    </w:p>
    <w:p w:rsidR="003304C3" w:rsidRPr="00BC43AC" w:rsidRDefault="003304C3" w:rsidP="00480002">
      <w:pPr>
        <w:shd w:val="clear" w:color="auto" w:fill="FFFFFF"/>
        <w:spacing w:before="264" w:after="264"/>
        <w:rPr>
          <w:b w:val="0"/>
          <w:color w:val="auto"/>
        </w:rPr>
      </w:pPr>
      <w:r w:rsidRPr="00BC43AC">
        <w:rPr>
          <w:b w:val="0"/>
          <w:color w:val="auto"/>
        </w:rPr>
        <w:t xml:space="preserve">6. </w:t>
      </w:r>
      <w:proofErr w:type="spellStart"/>
      <w:r w:rsidRPr="00BC43AC">
        <w:rPr>
          <w:b w:val="0"/>
          <w:color w:val="auto"/>
        </w:rPr>
        <w:t>Лоповок</w:t>
      </w:r>
      <w:proofErr w:type="spellEnd"/>
      <w:r w:rsidR="00480002" w:rsidRPr="00BC43AC">
        <w:rPr>
          <w:b w:val="0"/>
          <w:color w:val="auto"/>
        </w:rPr>
        <w:t xml:space="preserve"> Л.М. Н</w:t>
      </w:r>
      <w:r w:rsidRPr="00BC43AC">
        <w:rPr>
          <w:b w:val="0"/>
          <w:color w:val="auto"/>
        </w:rPr>
        <w:t xml:space="preserve">а досуге: Кн. для учащихся </w:t>
      </w:r>
      <w:proofErr w:type="spellStart"/>
      <w:r w:rsidRPr="00BC43AC">
        <w:rPr>
          <w:b w:val="0"/>
          <w:color w:val="auto"/>
        </w:rPr>
        <w:t>средн</w:t>
      </w:r>
      <w:proofErr w:type="spellEnd"/>
      <w:r w:rsidRPr="00BC43AC">
        <w:rPr>
          <w:b w:val="0"/>
          <w:color w:val="auto"/>
        </w:rPr>
        <w:t>. школьного возраста. М.: Просвещение, 1981.</w:t>
      </w:r>
    </w:p>
    <w:p w:rsidR="003304C3" w:rsidRPr="00BC43AC" w:rsidRDefault="00480002" w:rsidP="00480002">
      <w:pPr>
        <w:shd w:val="clear" w:color="auto" w:fill="FFFFFF"/>
        <w:spacing w:before="264" w:after="264"/>
        <w:rPr>
          <w:b w:val="0"/>
          <w:color w:val="auto"/>
        </w:rPr>
      </w:pPr>
      <w:r w:rsidRPr="00BC43AC">
        <w:rPr>
          <w:b w:val="0"/>
          <w:color w:val="auto"/>
        </w:rPr>
        <w:t xml:space="preserve">7. , </w:t>
      </w:r>
      <w:proofErr w:type="spellStart"/>
      <w:r w:rsidRPr="00BC43AC">
        <w:rPr>
          <w:b w:val="0"/>
          <w:color w:val="auto"/>
        </w:rPr>
        <w:t>Мерлин</w:t>
      </w:r>
      <w:proofErr w:type="spellEnd"/>
      <w:r w:rsidRPr="00BC43AC">
        <w:rPr>
          <w:b w:val="0"/>
          <w:color w:val="auto"/>
        </w:rPr>
        <w:t xml:space="preserve"> А.В.</w:t>
      </w:r>
      <w:r w:rsidR="003304C3" w:rsidRPr="00BC43AC">
        <w:rPr>
          <w:b w:val="0"/>
          <w:color w:val="auto"/>
        </w:rPr>
        <w:t xml:space="preserve"> для </w:t>
      </w:r>
      <w:hyperlink r:id="rId7" w:tooltip="Внеклассная работа" w:history="1">
        <w:r w:rsidR="003304C3" w:rsidRPr="00BC43AC">
          <w:rPr>
            <w:b w:val="0"/>
            <w:color w:val="auto"/>
          </w:rPr>
          <w:t>внеклассной работы</w:t>
        </w:r>
      </w:hyperlink>
      <w:r w:rsidR="003304C3" w:rsidRPr="00BC43AC">
        <w:rPr>
          <w:b w:val="0"/>
          <w:color w:val="auto"/>
        </w:rPr>
        <w:t> по математике (5-11 классы): Учеб. Пособие, 2-е и</w:t>
      </w:r>
      <w:r w:rsidR="007938A0" w:rsidRPr="00BC43AC">
        <w:rPr>
          <w:b w:val="0"/>
          <w:color w:val="auto"/>
        </w:rPr>
        <w:t xml:space="preserve">зд., </w:t>
      </w:r>
      <w:proofErr w:type="spellStart"/>
      <w:r w:rsidR="007938A0" w:rsidRPr="00BC43AC">
        <w:rPr>
          <w:b w:val="0"/>
          <w:color w:val="auto"/>
        </w:rPr>
        <w:t>испр</w:t>
      </w:r>
      <w:proofErr w:type="spellEnd"/>
      <w:r w:rsidR="007938A0" w:rsidRPr="00BC43AC">
        <w:rPr>
          <w:b w:val="0"/>
          <w:color w:val="auto"/>
        </w:rPr>
        <w:t xml:space="preserve">. М.: </w:t>
      </w:r>
      <w:proofErr w:type="spellStart"/>
      <w:r w:rsidR="007938A0" w:rsidRPr="00BC43AC">
        <w:rPr>
          <w:b w:val="0"/>
          <w:color w:val="auto"/>
        </w:rPr>
        <w:t>Издат-школа</w:t>
      </w:r>
      <w:proofErr w:type="spellEnd"/>
      <w:r w:rsidR="007938A0" w:rsidRPr="00BC43AC">
        <w:rPr>
          <w:b w:val="0"/>
          <w:color w:val="auto"/>
        </w:rPr>
        <w:t>, 2019</w:t>
      </w:r>
      <w:r w:rsidR="003304C3" w:rsidRPr="00BC43AC">
        <w:rPr>
          <w:b w:val="0"/>
          <w:color w:val="auto"/>
        </w:rPr>
        <w:t>.</w:t>
      </w:r>
    </w:p>
    <w:p w:rsidR="00204CE8" w:rsidRPr="00480002" w:rsidRDefault="003304C3" w:rsidP="00480002">
      <w:pPr>
        <w:spacing w:after="0"/>
      </w:pPr>
      <w:r w:rsidRPr="00480002">
        <w:rPr>
          <w:color w:val="000000"/>
        </w:rPr>
        <w:br/>
      </w:r>
    </w:p>
    <w:sectPr w:rsidR="00204CE8" w:rsidRPr="00480002" w:rsidSect="00480002">
      <w:pgSz w:w="11906" w:h="16838"/>
      <w:pgMar w:top="794" w:right="567" w:bottom="794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204CE8"/>
    <w:rsid w:val="00194911"/>
    <w:rsid w:val="001F4C09"/>
    <w:rsid w:val="00204CE8"/>
    <w:rsid w:val="002A644E"/>
    <w:rsid w:val="003304C3"/>
    <w:rsid w:val="00387B1E"/>
    <w:rsid w:val="00480002"/>
    <w:rsid w:val="005B1350"/>
    <w:rsid w:val="00775256"/>
    <w:rsid w:val="007938A0"/>
    <w:rsid w:val="008501BB"/>
    <w:rsid w:val="00870B71"/>
    <w:rsid w:val="009F3283"/>
    <w:rsid w:val="00B47BF6"/>
    <w:rsid w:val="00BA45FD"/>
    <w:rsid w:val="00BC43AC"/>
    <w:rsid w:val="00C6782D"/>
    <w:rsid w:val="00CC491A"/>
    <w:rsid w:val="00E2687B"/>
    <w:rsid w:val="00F029CD"/>
    <w:rsid w:val="00F3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4E"/>
    <w:pPr>
      <w:widowControl w:val="0"/>
      <w:shd w:val="clear" w:color="auto" w:fill="F9FAFA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b/>
      <w:bCs/>
      <w:color w:val="46464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4CE8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4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neklassnaya_rabo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neurochnaya_deyatelmznostmz/" TargetMode="External"/><Relationship Id="rId5" Type="http://schemas.openxmlformats.org/officeDocument/2006/relationships/hyperlink" Target="http://pandia.ru/text/category/omonimi/" TargetMode="External"/><Relationship Id="rId4" Type="http://schemas.openxmlformats.org/officeDocument/2006/relationships/hyperlink" Target="http://www.pandia.ru/text/category/prakticheskie_rabo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PC-Director</cp:lastModifiedBy>
  <cp:revision>10</cp:revision>
  <cp:lastPrinted>2022-09-20T01:44:00Z</cp:lastPrinted>
  <dcterms:created xsi:type="dcterms:W3CDTF">2022-09-18T08:42:00Z</dcterms:created>
  <dcterms:modified xsi:type="dcterms:W3CDTF">2022-10-04T04:07:00Z</dcterms:modified>
</cp:coreProperties>
</file>