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C2" w:rsidRPr="00FB1922" w:rsidRDefault="004108C2" w:rsidP="005D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9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08C2" w:rsidRDefault="004108C2" w:rsidP="005D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922">
        <w:rPr>
          <w:rFonts w:ascii="Times New Roman" w:hAnsi="Times New Roman" w:cs="Times New Roman"/>
          <w:sz w:val="28"/>
          <w:szCs w:val="28"/>
        </w:rPr>
        <w:t>«Туруханская средняя  школа№1»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1922">
        <w:rPr>
          <w:rFonts w:ascii="Times New Roman" w:hAnsi="Times New Roman" w:cs="Times New Roman"/>
          <w:sz w:val="28"/>
          <w:szCs w:val="28"/>
        </w:rPr>
        <w:t>( МБОУ «Туруханская  №1)</w:t>
      </w:r>
    </w:p>
    <w:p w:rsidR="004108C2" w:rsidRDefault="004108C2" w:rsidP="005D1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  <w:gridCol w:w="5013"/>
        <w:gridCol w:w="4536"/>
      </w:tblGrid>
      <w:tr w:rsidR="004108C2">
        <w:trPr>
          <w:trHeight w:val="1430"/>
          <w:jc w:val="center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: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  советом   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</w:p>
          <w:p w:rsidR="004108C2" w:rsidRDefault="004108C2" w:rsidP="008F4D3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: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Л.В.Дегтярева </w:t>
            </w:r>
          </w:p>
          <w:p w:rsidR="004108C2" w:rsidRDefault="00381641" w:rsidP="008F4D3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_________Т.В. Рыбянец  </w:t>
            </w:r>
          </w:p>
          <w:p w:rsidR="004108C2" w:rsidRDefault="004108C2" w:rsidP="008F4D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01-03-83</w:t>
            </w:r>
          </w:p>
          <w:p w:rsidR="004108C2" w:rsidRDefault="004108C2" w:rsidP="008F4D3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2023</w:t>
            </w:r>
          </w:p>
        </w:tc>
      </w:tr>
    </w:tbl>
    <w:p w:rsidR="004108C2" w:rsidRDefault="004108C2" w:rsidP="003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8C2" w:rsidRPr="00FB1922" w:rsidRDefault="004108C2" w:rsidP="005D1B2E">
      <w:pPr>
        <w:rPr>
          <w:rFonts w:ascii="Times New Roman" w:hAnsi="Times New Roman" w:cs="Times New Roman"/>
          <w:sz w:val="28"/>
          <w:szCs w:val="28"/>
        </w:rPr>
      </w:pPr>
    </w:p>
    <w:p w:rsidR="004108C2" w:rsidRDefault="004108C2" w:rsidP="005D1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8C2" w:rsidRDefault="004108C2" w:rsidP="005D1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8C2" w:rsidRPr="003936C1" w:rsidRDefault="004108C2" w:rsidP="005D1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8C2" w:rsidRPr="00FB1922" w:rsidRDefault="004108C2" w:rsidP="005D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92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108C2" w:rsidRPr="00FB1922" w:rsidRDefault="004108C2" w:rsidP="005D1B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 предмета  «Окружающий  мир»</w:t>
      </w:r>
    </w:p>
    <w:p w:rsidR="004108C2" w:rsidRPr="002579D7" w:rsidRDefault="004108C2" w:rsidP="005D1B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  </w:t>
      </w:r>
      <w:r w:rsidRPr="00FB192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«А» </w:t>
      </w:r>
      <w:r w:rsidRPr="00FB192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108C2" w:rsidRPr="00FB1922" w:rsidRDefault="004108C2" w:rsidP="005D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B1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108C2" w:rsidRDefault="004108C2" w:rsidP="005D1B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B1922">
        <w:rPr>
          <w:rFonts w:ascii="Times New Roman" w:hAnsi="Times New Roman" w:cs="Times New Roman"/>
          <w:sz w:val="28"/>
          <w:szCs w:val="28"/>
        </w:rPr>
        <w:t>Петрова Светлана Александровна</w:t>
      </w:r>
    </w:p>
    <w:p w:rsidR="004108C2" w:rsidRPr="00FB1922" w:rsidRDefault="004108C2" w:rsidP="005D1B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 классов</w:t>
      </w:r>
    </w:p>
    <w:p w:rsidR="004108C2" w:rsidRDefault="004108C2" w:rsidP="003E3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22">
        <w:rPr>
          <w:rFonts w:ascii="Times New Roman" w:hAnsi="Times New Roman" w:cs="Times New Roman"/>
          <w:b/>
          <w:bCs/>
          <w:sz w:val="28"/>
          <w:szCs w:val="28"/>
        </w:rPr>
        <w:t>2023-2024 учебный го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:rsidR="004108C2" w:rsidRDefault="004108C2" w:rsidP="009E4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3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108C2" w:rsidRDefault="004108C2" w:rsidP="009E4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третий год обучения в начальной школе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 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4108C2" w:rsidRPr="008F541F" w:rsidRDefault="004108C2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4108C2" w:rsidRPr="008F541F" w:rsidRDefault="004108C2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4108C2" w:rsidRPr="008F541F" w:rsidRDefault="004108C2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4108C2" w:rsidRPr="008F541F" w:rsidRDefault="004108C2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4108C2" w:rsidRPr="008F541F" w:rsidRDefault="004108C2" w:rsidP="008F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4108C2" w:rsidRPr="008F541F" w:rsidRDefault="004108C2" w:rsidP="008F54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4108C2" w:rsidRDefault="004108C2" w:rsidP="008F54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4108C2" w:rsidRPr="008F541F" w:rsidRDefault="004108C2" w:rsidP="008F54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1F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4108C2" w:rsidRPr="008F541F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C2" w:rsidRPr="008F541F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41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 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3 классе способствует освоению ряда </w:t>
      </w:r>
      <w:r w:rsidRPr="008F54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универсальных учебных действий: </w:t>
      </w: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Базовые логические и исследовательские действия</w:t>
      </w: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108C2" w:rsidRPr="008F541F" w:rsidRDefault="004108C2" w:rsidP="008F54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108C2" w:rsidRPr="008F541F" w:rsidRDefault="004108C2" w:rsidP="008F54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108C2" w:rsidRPr="008F541F" w:rsidRDefault="004108C2" w:rsidP="008F54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108C2" w:rsidRPr="008F541F" w:rsidRDefault="004108C2" w:rsidP="008F54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цепи питания в природном сообществе; </w:t>
      </w:r>
    </w:p>
    <w:p w:rsidR="004108C2" w:rsidRPr="008F541F" w:rsidRDefault="004108C2" w:rsidP="008F54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 с информацией </w:t>
      </w: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4108C2" w:rsidRPr="008F541F" w:rsidRDefault="004108C2" w:rsidP="008F54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108C2" w:rsidRPr="008F541F" w:rsidRDefault="004108C2" w:rsidP="008F54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108C2" w:rsidRPr="008F541F" w:rsidRDefault="004108C2" w:rsidP="008F54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планы, соотносить условные обозначения с изображёнными объектами; </w:t>
      </w:r>
    </w:p>
    <w:p w:rsidR="004108C2" w:rsidRPr="008F541F" w:rsidRDefault="004108C2" w:rsidP="008F54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108C2" w:rsidRPr="008F541F" w:rsidRDefault="004108C2" w:rsidP="008F54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при работе в информационной среде. 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умений:</w:t>
      </w:r>
    </w:p>
    <w:p w:rsidR="004108C2" w:rsidRPr="008F541F" w:rsidRDefault="004108C2" w:rsidP="008F54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108C2" w:rsidRPr="008F541F" w:rsidRDefault="004108C2" w:rsidP="008F54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:rsidR="004108C2" w:rsidRPr="008F541F" w:rsidRDefault="004108C2" w:rsidP="008F54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108C2" w:rsidRPr="008F541F" w:rsidRDefault="004108C2" w:rsidP="008F54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кратко характеризовать представителей разных царств природы; </w:t>
      </w:r>
    </w:p>
    <w:p w:rsidR="004108C2" w:rsidRPr="008F541F" w:rsidRDefault="004108C2" w:rsidP="008F54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называть признаки (характеризовать) животного (растения) как живого организма; </w:t>
      </w:r>
    </w:p>
    <w:p w:rsidR="004108C2" w:rsidRPr="008F541F" w:rsidRDefault="004108C2" w:rsidP="008F54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4108C2" w:rsidRPr="008F541F" w:rsidRDefault="004108C2" w:rsidP="008F54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108C2" w:rsidRPr="008F541F" w:rsidRDefault="004108C2" w:rsidP="008F54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4108C2" w:rsidRPr="008F541F" w:rsidRDefault="004108C2" w:rsidP="008F54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Совместная деятельностьспособствует формированию умений:</w:t>
      </w:r>
    </w:p>
    <w:p w:rsidR="004108C2" w:rsidRPr="008F541F" w:rsidRDefault="004108C2" w:rsidP="008F54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участвуя в совместной деятельности, выполнять роли руководителя (лидера), подчинённого; </w:t>
      </w:r>
    </w:p>
    <w:p w:rsidR="004108C2" w:rsidRPr="008F541F" w:rsidRDefault="004108C2" w:rsidP="008F54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108C2" w:rsidRPr="008F541F" w:rsidRDefault="004108C2" w:rsidP="008F54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108C2" w:rsidRPr="008F541F" w:rsidRDefault="004108C2" w:rsidP="008F54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разрешать возникающие конфликты с учётом этики общения. 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Изучение предмета "Окружающий мир"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4108C2" w:rsidRPr="00ED3F0C" w:rsidRDefault="004108C2" w:rsidP="00ED3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России; понимание особой роли многонациональной России в современном мире; </w:t>
      </w:r>
    </w:p>
    <w:p w:rsidR="004108C2" w:rsidRPr="00ED3F0C" w:rsidRDefault="004108C2" w:rsidP="00ED3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4108C2" w:rsidRPr="00ED3F0C" w:rsidRDefault="004108C2" w:rsidP="00ED3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4108C2" w:rsidRPr="00ED3F0C" w:rsidRDefault="004108C2" w:rsidP="00ED3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4108C2" w:rsidRPr="00ED3F0C" w:rsidRDefault="004108C2" w:rsidP="00ED3F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4108C2" w:rsidRPr="00ED3F0C" w:rsidRDefault="004108C2" w:rsidP="00ED3F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4108C2" w:rsidRPr="00ED3F0C" w:rsidRDefault="004108C2" w:rsidP="00ED3F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4108C2" w:rsidRPr="00ED3F0C" w:rsidRDefault="004108C2" w:rsidP="00ED3F0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4108C2" w:rsidRPr="00ED3F0C" w:rsidRDefault="004108C2" w:rsidP="00ED3F0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108C2" w:rsidRPr="00ED3F0C" w:rsidRDefault="004108C2" w:rsidP="00ED3F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4108C2" w:rsidRPr="00ED3F0C" w:rsidRDefault="004108C2" w:rsidP="00ED3F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4108C2" w:rsidRPr="00ED3F0C" w:rsidRDefault="004108C2" w:rsidP="00ED3F0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4108C2" w:rsidRPr="00ED3F0C" w:rsidRDefault="004108C2" w:rsidP="00ED3F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4108C2" w:rsidRPr="00ED3F0C" w:rsidRDefault="004108C2" w:rsidP="00ED3F0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4108C2" w:rsidRPr="00ED3F0C" w:rsidRDefault="004108C2" w:rsidP="00ED3F0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4108C2" w:rsidRPr="00ED3F0C" w:rsidRDefault="004108C2" w:rsidP="00ED3F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4108C2" w:rsidRPr="00ED3F0C" w:rsidRDefault="004108C2" w:rsidP="00ED3F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08C2" w:rsidRPr="00ED3F0C" w:rsidRDefault="004108C2" w:rsidP="00ED3F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4108C2" w:rsidRPr="00ED3F0C" w:rsidRDefault="004108C2" w:rsidP="00ED3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4108C2" w:rsidRPr="00ED3F0C" w:rsidRDefault="004108C2" w:rsidP="00ED3F0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4108C2" w:rsidRPr="00ED3F0C" w:rsidRDefault="004108C2" w:rsidP="00ED3F0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2)  Самоконтроль:</w:t>
      </w:r>
    </w:p>
    <w:p w:rsidR="004108C2" w:rsidRPr="00ED3F0C" w:rsidRDefault="004108C2" w:rsidP="00ED3F0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4108C2" w:rsidRPr="00ED3F0C" w:rsidRDefault="004108C2" w:rsidP="00ED3F0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4108C2" w:rsidRPr="00ED3F0C" w:rsidRDefault="004108C2" w:rsidP="00ED3F0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i/>
          <w:iCs/>
          <w:sz w:val="24"/>
          <w:szCs w:val="24"/>
        </w:rPr>
        <w:t>3)  Самооценка</w:t>
      </w:r>
      <w:r w:rsidRPr="00ED3F0C">
        <w:rPr>
          <w:rFonts w:ascii="Times New Roman" w:hAnsi="Times New Roman" w:cs="Times New Roman"/>
          <w:sz w:val="24"/>
          <w:szCs w:val="24"/>
        </w:rPr>
        <w:t>:</w:t>
      </w:r>
    </w:p>
    <w:p w:rsidR="004108C2" w:rsidRPr="00ED3F0C" w:rsidRDefault="004108C2" w:rsidP="00ED3F0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4108C2" w:rsidRPr="00ED3F0C" w:rsidRDefault="004108C2" w:rsidP="00ED3F0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Совместная деятельность:</w:t>
      </w:r>
    </w:p>
    <w:p w:rsidR="004108C2" w:rsidRPr="00ED3F0C" w:rsidRDefault="004108C2" w:rsidP="00ED3F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4108C2" w:rsidRPr="00ED3F0C" w:rsidRDefault="004108C2" w:rsidP="00ED3F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4108C2" w:rsidRPr="00ED3F0C" w:rsidRDefault="004108C2" w:rsidP="00ED3F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4108C2" w:rsidRPr="00ED3F0C" w:rsidRDefault="004108C2" w:rsidP="00ED3F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4108C2" w:rsidRPr="00ED3F0C" w:rsidRDefault="004108C2" w:rsidP="00ED3F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К концу обучения в 3</w:t>
      </w:r>
      <w:r w:rsidRPr="00ED3F0C">
        <w:rPr>
          <w:rFonts w:ascii="Times New Roman" w:hAnsi="Times New Roman" w:cs="Times New Roman"/>
          <w:b/>
          <w:bCs/>
          <w:sz w:val="24"/>
          <w:szCs w:val="24"/>
        </w:rPr>
        <w:t> классе </w:t>
      </w:r>
      <w:r w:rsidRPr="00ED3F0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показывать на карте мира материки, изученные страны мира;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различать расходы и доходы семейного бюджета;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периодичность двигательной активности и профилактики заболеваний;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дворе жилого дома;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:rsidR="004108C2" w:rsidRPr="00ED3F0C" w:rsidRDefault="004108C2" w:rsidP="00ED3F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 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39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4640"/>
        <w:gridCol w:w="739"/>
        <w:gridCol w:w="709"/>
        <w:gridCol w:w="708"/>
        <w:gridCol w:w="1276"/>
        <w:gridCol w:w="2693"/>
        <w:gridCol w:w="993"/>
        <w:gridCol w:w="3114"/>
      </w:tblGrid>
      <w:tr w:rsidR="004108C2" w:rsidRPr="002201F3"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08C2" w:rsidRPr="002201F3"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C2" w:rsidRPr="002201F3">
        <w:tc>
          <w:tcPr>
            <w:tcW w:w="15439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Человек и общество.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символика Российской Федерации (гимн, герб, флаг) и своего 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региона.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Государственная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символика.;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 </w:t>
            </w:r>
            <w:r w:rsidRPr="00ED3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 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близких, родных людей</w:t>
            </w:r>
            <w:r w:rsidRPr="00ED3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Поколения в семье.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«Для чего создаётся семья», «Почему семью называют коллективом»;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группах: коллективный ответ на вопрос «Какие бывают семьи?»;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Взаимоотношения в семье: любовь, доброта, внимание, поддержка.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Работа в группах: коллективный ответ на вопрос «Какие бывают семьи?»;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Рассказ учителя: «Что такое семейный бюджет»;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Беседа по теме «Доходы и расходы семьи»;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работа по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«Моделирование семейного бюджета» (дифференцированное 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и народы мира на карте.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2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C2" w:rsidRPr="002201F3">
        <w:tc>
          <w:tcPr>
            <w:tcW w:w="15439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Человек и природа.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 — смесь газов. Свойства  воздуха. Значение для жизни.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Вода. Свойства воды.Состояния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воздуха, воды.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классификация тел и веществ, сравнение естественных и искусственных тел; классификация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Горные породы и минералы. Полезные ископаемые, их значение в хозяйстве человека.Полезные ископаемые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Почва, её состав, значение для живой природы и хозяйственной деятельности  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Рассказ учителя (чтение текста учебника) о бактериях;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 описание особенностей внешнего вида бактерий;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иллюстративным материалом по теме «Какие грибы мы не положим в корзинку»;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схемы: «Шляпочный гриб»;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Рассказ учителя: «Чем грибы отличаются от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Разнообразие растений. Зависимость жизненного цикла организмов от 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условий окружающей  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классификация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из списка, который предложили одноклассники;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с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Коллективное создание схемы по теме «Условия жизни растений»;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Рассказ-рассуждение о жизни растений;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растений  в  природе и жизни людей, бережное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отношение человека к растениям.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схемы по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схемы по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Растения родного края, названия и краткая характеристика. Охрана 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Рассказ-рассуждение о жизни растений;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Охраняемые растения родного края (наблюдение, рассматривание иллюстраций);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 «Каких животных мы знаем»;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Коллективное составление схемы по теме «Разнообразие животных»;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Работа в парах: характеристика животных по способу размножения (на основе справочной литературы), подготовка презентации;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 «Каких животных мы знаем»;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 сообщества: лес, луг, пруд. Взаимосвязи в природном сообществе.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Рассказ учителя по теме «Что такое природное сообщество» 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диалог по теме «Особенности леса (луга, водоёма) как сообщества»;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«Что такое природное сообщество» 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Беседа по теме «Для чего человек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Природные сообщества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«Для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человек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понятий: естественные сообщества, искусственные сообщества;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по теме «Измерение температуры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текстов учебника, объяснения учителя: «Строение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 человека»;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температуры тела человека, частоты пульса.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2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C2" w:rsidRPr="002201F3">
        <w:tc>
          <w:tcPr>
            <w:tcW w:w="15439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Правила безопасной жизни.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Анализ ситуаций по теме «Что может произойти, если…»;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Ролевая игра по теме «Рас скажи малышу, как нужно вести себя на игровой и спортивной площадке»;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в Интернете (ориентировка в признаках 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 «Как обеспечить 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при работе в Интернете»;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4108C2" w:rsidRPr="002201F3">
        <w:tc>
          <w:tcPr>
            <w:tcW w:w="52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C2" w:rsidRPr="002201F3">
        <w:tc>
          <w:tcPr>
            <w:tcW w:w="52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8C2" w:rsidRPr="002201F3">
        <w:tc>
          <w:tcPr>
            <w:tcW w:w="52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0C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91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4"/>
        <w:gridCol w:w="4953"/>
        <w:gridCol w:w="992"/>
        <w:gridCol w:w="1843"/>
        <w:gridCol w:w="1417"/>
        <w:gridCol w:w="1701"/>
        <w:gridCol w:w="3261"/>
      </w:tblGrid>
      <w:tr w:rsidR="004108C2" w:rsidRPr="002201F3">
        <w:tc>
          <w:tcPr>
            <w:tcW w:w="5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B3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4108C2" w:rsidRPr="002201F3">
        <w:tc>
          <w:tcPr>
            <w:tcW w:w="5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Природа в опасности. Охрана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"Как устроен мир"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Воздух и его охрана. Состав,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Берегите воду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Кто что ест. Цепи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проекты: «Разнообразие природы родного края»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Размножение  и развитие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«Эта удивительная природа».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Наше питание. Пищеварительная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проекты: «Школа кулинаров»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«Мы и наше здоровье».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сьменный контроль;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проекты: «Кто нас защищает»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 Проверь себя по разделу «Наша безопасность».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ED3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людей- основа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 «Чему учит экономика».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Проверь себя по разделу  «Путешествие по городам и странам»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108C2" w:rsidRPr="002201F3"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</w:tc>
      </w:tr>
      <w:tr w:rsidR="004108C2" w:rsidRPr="002201F3">
        <w:tc>
          <w:tcPr>
            <w:tcW w:w="54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0C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08C2" w:rsidRPr="00ED3F0C" w:rsidRDefault="004108C2" w:rsidP="00ED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</w:t>
      </w:r>
      <w:r>
        <w:rPr>
          <w:rFonts w:ascii="Times New Roman" w:hAnsi="Times New Roman" w:cs="Times New Roman"/>
          <w:b/>
          <w:bCs/>
          <w:sz w:val="24"/>
          <w:szCs w:val="24"/>
        </w:rPr>
        <w:t>ЕНИЕ ОБРАЗОВАТЕЛЬНОГО ПРОЦЕССА </w:t>
      </w:r>
      <w:r w:rsidRPr="00ED3F0C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Окружающий мир (в 2 частях), 3 класс /Плешаков А.А., Акционерное общество «Издательство «Просвещение»;</w:t>
      </w:r>
    </w:p>
    <w:p w:rsidR="004108C2" w:rsidRPr="00ED3F0C" w:rsidRDefault="004108C2" w:rsidP="00B329A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Окружающий мир. Методические рекомендации. 3 класс Автор(ы): Плешаков А. А., Крючкова Е. А.,</w:t>
      </w:r>
      <w:r w:rsidRPr="00ED3F0C">
        <w:rPr>
          <w:rFonts w:ascii="Times New Roman" w:hAnsi="Times New Roman" w:cs="Times New Roman"/>
          <w:sz w:val="24"/>
          <w:szCs w:val="24"/>
        </w:rPr>
        <w:br/>
        <w:t>Соловьева А. Е.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4108C2" w:rsidRDefault="00381641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08C2" w:rsidRPr="00294391">
          <w:rPr>
            <w:rStyle w:val="a3"/>
            <w:rFonts w:ascii="Times New Roman" w:hAnsi="Times New Roman"/>
            <w:sz w:val="24"/>
            <w:szCs w:val="24"/>
          </w:rPr>
          <w:t>http://school-collection.edu.ru</w:t>
        </w:r>
      </w:hyperlink>
      <w:hyperlink r:id="rId6" w:history="1">
        <w:r w:rsidR="004108C2" w:rsidRPr="00294391">
          <w:rPr>
            <w:rStyle w:val="a3"/>
            <w:rFonts w:ascii="Times New Roman" w:hAnsi="Times New Roman"/>
            <w:sz w:val="24"/>
            <w:szCs w:val="24"/>
          </w:rPr>
          <w:t>https://resh.edu.ru/subject/8/2/</w:t>
        </w:r>
      </w:hyperlink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ЧЕНИЕ ОБРАЗОВАТЕЛЬНОГО ПРОЦЕССА </w:t>
      </w:r>
      <w:r w:rsidRPr="00ED3F0C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4108C2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плакаты по темам, оборудование кабинета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F0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C">
        <w:rPr>
          <w:rFonts w:ascii="Times New Roman" w:hAnsi="Times New Roman" w:cs="Times New Roman"/>
          <w:sz w:val="24"/>
          <w:szCs w:val="24"/>
        </w:rPr>
        <w:t>1. Классная магнитная доска.</w:t>
      </w:r>
      <w:r w:rsidRPr="00ED3F0C">
        <w:rPr>
          <w:rFonts w:ascii="Times New Roman" w:hAnsi="Times New Roman" w:cs="Times New Roman"/>
          <w:sz w:val="24"/>
          <w:szCs w:val="24"/>
        </w:rPr>
        <w:br/>
        <w:t>2. Настенная доска с приспособлением для крепления картинок.</w:t>
      </w:r>
      <w:r w:rsidRPr="00ED3F0C">
        <w:rPr>
          <w:rFonts w:ascii="Times New Roman" w:hAnsi="Times New Roman" w:cs="Times New Roman"/>
          <w:sz w:val="24"/>
          <w:szCs w:val="24"/>
        </w:rPr>
        <w:br/>
        <w:t>3. Колонки</w:t>
      </w:r>
      <w:r w:rsidRPr="00ED3F0C">
        <w:rPr>
          <w:rFonts w:ascii="Times New Roman" w:hAnsi="Times New Roman" w:cs="Times New Roman"/>
          <w:sz w:val="24"/>
          <w:szCs w:val="24"/>
        </w:rPr>
        <w:br/>
        <w:t>4. Компьютер</w:t>
      </w:r>
      <w:r w:rsidRPr="00ED3F0C">
        <w:rPr>
          <w:rFonts w:ascii="Times New Roman" w:hAnsi="Times New Roman" w:cs="Times New Roman"/>
          <w:sz w:val="24"/>
          <w:szCs w:val="24"/>
        </w:rPr>
        <w:br/>
        <w:t>5. Термометр</w:t>
      </w:r>
      <w:r w:rsidRPr="00ED3F0C">
        <w:rPr>
          <w:rFonts w:ascii="Times New Roman" w:hAnsi="Times New Roman" w:cs="Times New Roman"/>
          <w:sz w:val="24"/>
          <w:szCs w:val="24"/>
        </w:rPr>
        <w:br/>
        <w:t>6. Гербарий.</w:t>
      </w:r>
      <w:r w:rsidRPr="00ED3F0C">
        <w:rPr>
          <w:rFonts w:ascii="Times New Roman" w:hAnsi="Times New Roman" w:cs="Times New Roman"/>
          <w:sz w:val="24"/>
          <w:szCs w:val="24"/>
        </w:rPr>
        <w:br/>
        <w:t>7. Коллекции полезных ископаемых</w:t>
      </w: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Pr="00ED3F0C" w:rsidRDefault="004108C2" w:rsidP="00ED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C2" w:rsidRDefault="004108C2" w:rsidP="008F5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08C2" w:rsidSect="00B329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2EBB"/>
    <w:multiLevelType w:val="multilevel"/>
    <w:tmpl w:val="DE0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016DF"/>
    <w:multiLevelType w:val="multilevel"/>
    <w:tmpl w:val="2AD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5CB"/>
    <w:multiLevelType w:val="multilevel"/>
    <w:tmpl w:val="B70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7163F"/>
    <w:multiLevelType w:val="multilevel"/>
    <w:tmpl w:val="404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0C5A29"/>
    <w:multiLevelType w:val="multilevel"/>
    <w:tmpl w:val="46F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23C6E"/>
    <w:multiLevelType w:val="multilevel"/>
    <w:tmpl w:val="FE3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14BF1"/>
    <w:multiLevelType w:val="multilevel"/>
    <w:tmpl w:val="2F3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6421E"/>
    <w:multiLevelType w:val="multilevel"/>
    <w:tmpl w:val="933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435481"/>
    <w:multiLevelType w:val="multilevel"/>
    <w:tmpl w:val="1C6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A7EE6"/>
    <w:multiLevelType w:val="multilevel"/>
    <w:tmpl w:val="453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2B36E62"/>
    <w:multiLevelType w:val="multilevel"/>
    <w:tmpl w:val="E9B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677FF"/>
    <w:multiLevelType w:val="multilevel"/>
    <w:tmpl w:val="693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3615A"/>
    <w:multiLevelType w:val="multilevel"/>
    <w:tmpl w:val="0D3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57AF6"/>
    <w:multiLevelType w:val="multilevel"/>
    <w:tmpl w:val="E94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531CEF"/>
    <w:multiLevelType w:val="multilevel"/>
    <w:tmpl w:val="46F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D5D15"/>
    <w:multiLevelType w:val="multilevel"/>
    <w:tmpl w:val="54D2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E42014A"/>
    <w:multiLevelType w:val="multilevel"/>
    <w:tmpl w:val="20E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F21BD"/>
    <w:multiLevelType w:val="multilevel"/>
    <w:tmpl w:val="23B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21"/>
  </w:num>
  <w:num w:numId="6">
    <w:abstractNumId w:val="4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11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37"/>
    <w:rsid w:val="00095E37"/>
    <w:rsid w:val="001A3171"/>
    <w:rsid w:val="001F1F7E"/>
    <w:rsid w:val="002201F3"/>
    <w:rsid w:val="002206D6"/>
    <w:rsid w:val="002246B9"/>
    <w:rsid w:val="00232E6A"/>
    <w:rsid w:val="00237095"/>
    <w:rsid w:val="002579D7"/>
    <w:rsid w:val="00294391"/>
    <w:rsid w:val="002A5E4C"/>
    <w:rsid w:val="00381641"/>
    <w:rsid w:val="0038263B"/>
    <w:rsid w:val="003936C1"/>
    <w:rsid w:val="003E363D"/>
    <w:rsid w:val="003E6814"/>
    <w:rsid w:val="003F63E0"/>
    <w:rsid w:val="004108C2"/>
    <w:rsid w:val="00542ECF"/>
    <w:rsid w:val="005C036F"/>
    <w:rsid w:val="005D1B2E"/>
    <w:rsid w:val="006E352F"/>
    <w:rsid w:val="008372BC"/>
    <w:rsid w:val="00863484"/>
    <w:rsid w:val="008F4D34"/>
    <w:rsid w:val="008F541F"/>
    <w:rsid w:val="009643C9"/>
    <w:rsid w:val="009828C7"/>
    <w:rsid w:val="00987E7F"/>
    <w:rsid w:val="009E4EA8"/>
    <w:rsid w:val="00A26718"/>
    <w:rsid w:val="00A81C9F"/>
    <w:rsid w:val="00AC7FA9"/>
    <w:rsid w:val="00B329A8"/>
    <w:rsid w:val="00C34958"/>
    <w:rsid w:val="00CB2204"/>
    <w:rsid w:val="00D375F4"/>
    <w:rsid w:val="00D86229"/>
    <w:rsid w:val="00D932DF"/>
    <w:rsid w:val="00ED3F0C"/>
    <w:rsid w:val="00F86F14"/>
    <w:rsid w:val="00FB1922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3C47A-5550-457B-A678-C109EF5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A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29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6365</Words>
  <Characters>36286</Characters>
  <Application>Microsoft Office Word</Application>
  <DocSecurity>0</DocSecurity>
  <Lines>302</Lines>
  <Paragraphs>85</Paragraphs>
  <ScaleCrop>false</ScaleCrop>
  <Company>Computer</Company>
  <LinksUpToDate>false</LinksUpToDate>
  <CharactersWithSpaces>42566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HP</cp:lastModifiedBy>
  <cp:revision>11</cp:revision>
  <dcterms:created xsi:type="dcterms:W3CDTF">2023-09-10T13:10:00Z</dcterms:created>
  <dcterms:modified xsi:type="dcterms:W3CDTF">2023-10-02T14:40:00Z</dcterms:modified>
</cp:coreProperties>
</file>