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69" w:rsidRPr="00B05869" w:rsidRDefault="00B05869" w:rsidP="00B0586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B05869">
        <w:rPr>
          <w:rFonts w:ascii="Times New Roman" w:eastAsia="Calibri" w:hAnsi="Times New Roman" w:cs="Times New Roman"/>
          <w:color w:val="000000"/>
          <w:sz w:val="28"/>
          <w:lang w:eastAsia="en-US"/>
        </w:rPr>
        <w:t>Муниципальное бюджетное общеобразовательное учреждение</w:t>
      </w:r>
    </w:p>
    <w:p w:rsidR="00B05869" w:rsidRPr="00B05869" w:rsidRDefault="00B05869" w:rsidP="00B05869">
      <w:pPr>
        <w:pBdr>
          <w:bottom w:val="single" w:sz="12" w:space="1" w:color="auto"/>
        </w:pBd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B05869">
        <w:rPr>
          <w:rFonts w:ascii="Times New Roman" w:eastAsia="Calibri" w:hAnsi="Times New Roman" w:cs="Times New Roman"/>
          <w:color w:val="000000"/>
          <w:sz w:val="28"/>
          <w:lang w:eastAsia="en-US"/>
        </w:rPr>
        <w:t>"Туруханская средняя школа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B05869">
        <w:rPr>
          <w:rFonts w:ascii="Times New Roman" w:eastAsia="Calibri" w:hAnsi="Times New Roman" w:cs="Times New Roman"/>
          <w:color w:val="000000"/>
          <w:sz w:val="28"/>
          <w:lang w:eastAsia="en-US"/>
        </w:rPr>
        <w:t>№1» (МБОУ «Туруханская  СШ№1)"</w:t>
      </w:r>
    </w:p>
    <w:p w:rsidR="00B05869" w:rsidRPr="00B05869" w:rsidRDefault="005137F9" w:rsidP="00B05869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5.5pt;height:181.5pt;visibility:visible">
            <v:imagedata r:id="rId7" o:title=""/>
          </v:shape>
        </w:pict>
      </w:r>
    </w:p>
    <w:p w:rsidR="00B05869" w:rsidRPr="00B05869" w:rsidRDefault="00B05869" w:rsidP="00B05869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B05869" w:rsidRPr="00B05869" w:rsidRDefault="00B05869" w:rsidP="00B05869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B05869">
        <w:rPr>
          <w:rFonts w:ascii="Times New Roman" w:hAnsi="Times New Roman" w:cs="Times New Roman"/>
          <w:b/>
          <w:bCs/>
          <w:kern w:val="2"/>
          <w:sz w:val="28"/>
          <w:szCs w:val="28"/>
        </w:rPr>
        <w:t>учебного предмета «Изобразительного искусства»</w:t>
      </w:r>
    </w:p>
    <w:p w:rsidR="00B05869" w:rsidRPr="00B05869" w:rsidRDefault="00B05869" w:rsidP="00B05869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 3</w:t>
      </w:r>
      <w:r w:rsidR="005137F9">
        <w:rPr>
          <w:rFonts w:ascii="Times New Roman" w:hAnsi="Times New Roman" w:cs="Times New Roman"/>
          <w:b/>
          <w:bCs/>
          <w:sz w:val="28"/>
          <w:szCs w:val="28"/>
        </w:rPr>
        <w:t xml:space="preserve"> «Б</w:t>
      </w:r>
      <w:r w:rsidRPr="00B05869">
        <w:rPr>
          <w:rFonts w:ascii="Times New Roman" w:hAnsi="Times New Roman" w:cs="Times New Roman"/>
          <w:b/>
          <w:bCs/>
          <w:sz w:val="28"/>
          <w:szCs w:val="28"/>
        </w:rPr>
        <w:t>» классе</w:t>
      </w:r>
      <w:bookmarkStart w:id="0" w:name="_GoBack"/>
      <w:bookmarkEnd w:id="0"/>
    </w:p>
    <w:p w:rsidR="00B05869" w:rsidRDefault="00B05869" w:rsidP="00B05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869" w:rsidRPr="00B05869" w:rsidRDefault="00B05869" w:rsidP="00B05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869" w:rsidRPr="00B05869" w:rsidRDefault="00B05869" w:rsidP="00B05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869" w:rsidRPr="00B05869" w:rsidRDefault="00B05869" w:rsidP="00B05869">
      <w:pPr>
        <w:jc w:val="right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Составила: учитель начальных классов</w:t>
      </w:r>
    </w:p>
    <w:p w:rsidR="00B05869" w:rsidRPr="00B05869" w:rsidRDefault="00B05869" w:rsidP="00B05869">
      <w:pPr>
        <w:jc w:val="right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Клевцова Валерия Максимовна</w:t>
      </w:r>
    </w:p>
    <w:p w:rsidR="00B05869" w:rsidRPr="00B05869" w:rsidRDefault="00B05869" w:rsidP="00B05869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869" w:rsidRPr="00B05869" w:rsidRDefault="00B05869" w:rsidP="00B05869">
      <w:pPr>
        <w:tabs>
          <w:tab w:val="left" w:pos="8080"/>
        </w:tabs>
        <w:jc w:val="center"/>
        <w:rPr>
          <w:rFonts w:eastAsia="Calibri" w:cs="Times New Roman"/>
          <w:lang w:eastAsia="en-US"/>
        </w:rPr>
      </w:pPr>
      <w:r w:rsidRPr="00B05869">
        <w:rPr>
          <w:rFonts w:ascii="Times New Roman" w:hAnsi="Times New Roman" w:cs="Times New Roman"/>
          <w:sz w:val="28"/>
          <w:szCs w:val="28"/>
        </w:rPr>
        <w:t>2023г.</w:t>
      </w:r>
    </w:p>
    <w:p w:rsidR="004F2997" w:rsidRDefault="004F2997" w:rsidP="00656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997" w:rsidRPr="00B05869" w:rsidRDefault="004F2997" w:rsidP="006567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586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B05869">
        <w:rPr>
          <w:rFonts w:ascii="Times New Roman" w:hAnsi="Times New Roman" w:cs="Times New Roman"/>
          <w:b/>
          <w:bCs/>
          <w:sz w:val="28"/>
          <w:szCs w:val="28"/>
        </w:rPr>
        <w:t>. Пояснительная записка</w:t>
      </w:r>
      <w:r w:rsidRPr="00B058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997" w:rsidRPr="00B05869" w:rsidRDefault="004F2997" w:rsidP="00656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составлена на основе:</w:t>
      </w:r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Положения о составлении рабочих программ учителями  школы;</w:t>
      </w:r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«Фундаментального ядра содержания общего образования» (под редакцией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В.В.Козлова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А.М.Кондакова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>);</w:t>
      </w:r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Базисного учебного плана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«Планируемых результатов начального общего образования» (под редакцией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Г.С.Ковалевой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О.Б.Логиновой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>)</w:t>
      </w:r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«Примерных программ начального общего образования»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F2997" w:rsidRPr="00B05869" w:rsidRDefault="004F2997" w:rsidP="00656793">
      <w:pPr>
        <w:numPr>
          <w:ilvl w:val="0"/>
          <w:numId w:val="1"/>
        </w:numPr>
        <w:tabs>
          <w:tab w:val="clear" w:pos="0"/>
          <w:tab w:val="num" w:pos="-644"/>
        </w:tabs>
        <w:spacing w:after="0" w:line="10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869">
        <w:rPr>
          <w:rFonts w:ascii="Times New Roman" w:hAnsi="Times New Roman" w:cs="Times New Roman"/>
          <w:sz w:val="28"/>
          <w:szCs w:val="28"/>
        </w:rPr>
        <w:t>Авторской  программы «Изобразительное искусство» авторов Савенковой Л. Г., Ермолинской Е.А., Протопопова Ю. Н. (Изобразительное искусство: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Интегрированная программа: 1-4 классы.-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-Граф, 2019.,),  подготовлена для обеспечения образовательных запросов обучающихся и направлена на их общее развитие в рамках УМК «Начальная  школа XXI века»  под  редакцией  Н.Ф.  Виноградовой.  </w:t>
      </w:r>
      <w:proofErr w:type="gramEnd"/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обучения изобразительному искусству:</w:t>
      </w:r>
    </w:p>
    <w:p w:rsidR="004F2997" w:rsidRPr="00B05869" w:rsidRDefault="004F2997" w:rsidP="00656793">
      <w:pPr>
        <w:numPr>
          <w:ilvl w:val="0"/>
          <w:numId w:val="2"/>
        </w:numPr>
        <w:shd w:val="clear" w:color="auto" w:fill="FFFFFF"/>
        <w:spacing w:after="0" w:line="288" w:lineRule="atLeast"/>
        <w:ind w:left="1800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5869">
        <w:rPr>
          <w:rFonts w:ascii="Times New Roman" w:hAnsi="Times New Roman" w:cs="Times New Roman"/>
          <w:color w:val="000000"/>
          <w:sz w:val="28"/>
          <w:szCs w:val="2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4F2997" w:rsidRPr="00B05869" w:rsidRDefault="004F2997" w:rsidP="00656793">
      <w:pPr>
        <w:numPr>
          <w:ilvl w:val="0"/>
          <w:numId w:val="2"/>
        </w:numPr>
        <w:shd w:val="clear" w:color="auto" w:fill="FFFFFF"/>
        <w:spacing w:after="0" w:line="288" w:lineRule="atLeast"/>
        <w:ind w:left="1800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4F2997" w:rsidRPr="00B05869" w:rsidRDefault="004F2997" w:rsidP="00656793">
      <w:pPr>
        <w:numPr>
          <w:ilvl w:val="0"/>
          <w:numId w:val="2"/>
        </w:numPr>
        <w:shd w:val="clear" w:color="auto" w:fill="FFFFFF"/>
        <w:spacing w:after="0" w:line="288" w:lineRule="atLeast"/>
        <w:ind w:left="1800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способствовать овладению учащимися умениями, навыками, способами художественной деятельности;</w:t>
      </w:r>
    </w:p>
    <w:p w:rsidR="004F2997" w:rsidRPr="00B05869" w:rsidRDefault="004F2997" w:rsidP="00656793">
      <w:pPr>
        <w:numPr>
          <w:ilvl w:val="0"/>
          <w:numId w:val="2"/>
        </w:numPr>
        <w:shd w:val="clear" w:color="auto" w:fill="FFFFFF"/>
        <w:spacing w:after="0" w:line="288" w:lineRule="atLeast"/>
        <w:ind w:left="1800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Ключевые компетенции: коммуникативная, рефлексивная, ценностно – ориентированная, компетенция личностного саморазвития.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Базовые компетенции: знания и умения, предусмотренные Федеральным государственным образовательным стандартом начального общего образования по изобразительному искусству и требованиям к уровню подготовки третьеклассников в результате изучения изобразительного искусства.</w:t>
      </w:r>
    </w:p>
    <w:p w:rsidR="004F2997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составлена на основе  требований Федерального государственного образовательного стандарта начального общего образования  и авторской  программы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Л.Г.Савенковой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Е.А.Ермолинской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 «Изобразительное искусство   1-4 классы»,  и согласуется с концепцией образовательной модели «Начальная школа XXI века» (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gram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05869">
        <w:rPr>
          <w:rFonts w:ascii="Times New Roman" w:hAnsi="Times New Roman" w:cs="Times New Roman"/>
          <w:color w:val="000000"/>
          <w:sz w:val="28"/>
          <w:szCs w:val="28"/>
        </w:rPr>
        <w:t>ук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>. чл.-корр. РАО проф. Н.Ф. Виноградова), утверждённой МО РФ</w:t>
      </w:r>
    </w:p>
    <w:p w:rsidR="00B05869" w:rsidRPr="00B05869" w:rsidRDefault="00B05869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4F2997" w:rsidRPr="00B05869" w:rsidRDefault="004F2997" w:rsidP="00656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                  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058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предмета.</w:t>
      </w:r>
      <w:r w:rsidRPr="00B05869">
        <w:rPr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</w:t>
      </w:r>
    </w:p>
    <w:p w:rsidR="004F2997" w:rsidRPr="00B05869" w:rsidRDefault="004F2997" w:rsidP="006567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 формирование  основ анализа произведений искусства, эмоционально-ценностного отношения к миру; </w:t>
      </w:r>
      <w:proofErr w:type="gram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 художественное конструирование); развитие толерантного мышления учащихся;  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развитие  умений и навыков исследовательского поиска.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Программа опирается на художественную специфику реалистического искусства, выраженную в понятии художественного образа. Методико-педагогическая реализация системного подхода в обучении просматривается через обобщающие направления.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 программе выделены три направления художественного развития учащихся,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«Развитие дифференцированного зрения: перенос наблюдаемого в художественную форму»; « Развитие фантазии и воображения»; «Художественно-образное восприятие произведений изобразительного искусства (музейная педагогика)».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997" w:rsidRPr="00B05869" w:rsidRDefault="004F2997" w:rsidP="006567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  <w:lang w:val="en-US"/>
        </w:rPr>
        <w:t>III</w:t>
      </w:r>
      <w:r w:rsidRPr="00B05869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. Описание места учебного курса</w:t>
      </w:r>
    </w:p>
    <w:p w:rsidR="004F2997" w:rsidRPr="00B05869" w:rsidRDefault="004F2997" w:rsidP="006567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Программа рассчитана на проведение одного урока в неделю. Общее число часов году— 34 часа. 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Личностные, </w:t>
      </w:r>
      <w:proofErr w:type="spellStart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освоения курса </w:t>
      </w:r>
      <w:proofErr w:type="gramStart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</w:t>
      </w:r>
      <w:proofErr w:type="gramEnd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а) формирование у ребёнка ценностных ориентиров в области изобразительного искусства;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б) воспитание уважительного отношения к творчеству, как своему, так и других людей;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г) формирование духовных и эстетических потребностей;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д) овладение различными приёмами и техниками изобразительной деятельности;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е) воспитание готовности к отстаиванию своего эстетического идеала;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ж) отработка навыков самостоятельной и групповой работы.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Предметные результаты: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в) ознакомление учащихся с терминологией и классификацией изобразительного искусства;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в) первичное ознакомление учащихся с отечественной и мировой культурой;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связями с технологией, музыкой, литературой, историей и даже с математикой.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общеэстетический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Кроме этого,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Проговаривать последовательность действий на уроке.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Учиться работать по предложенному учителем плану.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• Учиться отличать </w:t>
      </w:r>
      <w:proofErr w:type="gram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выполненное задание от неверного.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Уметь пользоваться языком изобразительного искусства: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а) донести свою позицию до собеседника;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Уметь слушать и понимать высказывания собеседников.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Уметь выразительно читать и пересказывать содержание текста.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• Учиться </w:t>
      </w:r>
      <w:proofErr w:type="gram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согласованно</w:t>
      </w:r>
      <w:proofErr w:type="gram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группе: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а) учиться планировать работу в группе;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б) учиться распределять работу между участниками проекта;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в) понимать общую задачу проекта и точно выполнять свою часть работы;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г) уметь выполнять различные роли в группе (лидера, исполнителя, критика).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Методической основой преподавания изобразительного искусства является:</w:t>
      </w:r>
    </w:p>
    <w:p w:rsidR="004F2997" w:rsidRPr="00B05869" w:rsidRDefault="004F2997" w:rsidP="00656793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опора на практическую деятельность ребенка и возвышение её до уровня творчества;</w:t>
      </w:r>
    </w:p>
    <w:p w:rsidR="004F2997" w:rsidRPr="00B05869" w:rsidRDefault="004F2997" w:rsidP="00656793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 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4F2997" w:rsidRPr="00B05869" w:rsidRDefault="004F2997" w:rsidP="00656793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проникновение в духовную, эстетическую, художественную природу искусства и в отношения человека и природы;</w:t>
      </w:r>
    </w:p>
    <w:p w:rsidR="004F2997" w:rsidRPr="00B05869" w:rsidRDefault="004F2997" w:rsidP="00656793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активизация проектных форм мышления как основа укрупнения педагогических задач развития.</w:t>
      </w:r>
    </w:p>
    <w:p w:rsidR="004F2997" w:rsidRPr="00B05869" w:rsidRDefault="004F2997" w:rsidP="00656793">
      <w:pPr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586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05869">
        <w:rPr>
          <w:rFonts w:ascii="Times New Roman" w:hAnsi="Times New Roman" w:cs="Times New Roman"/>
          <w:b/>
          <w:bCs/>
          <w:sz w:val="28"/>
          <w:szCs w:val="28"/>
        </w:rPr>
        <w:t>.  Содержание</w:t>
      </w:r>
      <w:proofErr w:type="gramEnd"/>
      <w:r w:rsidRPr="00B05869">
        <w:rPr>
          <w:rFonts w:ascii="Times New Roman" w:hAnsi="Times New Roman" w:cs="Times New Roman"/>
          <w:b/>
          <w:bCs/>
          <w:sz w:val="28"/>
          <w:szCs w:val="28"/>
        </w:rPr>
        <w:t xml:space="preserve"> курса в 3 классе.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I. Развитие дифференцированного зрения: перенос наблюдаемого в художественную форму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1. Освоение человеком природного пространства (среды). Знакомство с разнообразием, красотой и своеобразием природы.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2. Форма, ритм, цвет, композиция, динамика, пространство. Величие природы языком изобразительного искусства. Природа в разных жанрах изобразительного искусства.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Разнообразие природных объектов в творчестве художника: воздушное пространство; водное пространство; земная поверхность; подземный мир (горы, долины, русла рек, озера, моря, поля, леса, создают в природе свой особый рисунок).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4. Ритм и орнамент в природной среде и в искусстве и др. Каждый предмет имеет свое строение (конструкцию). 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5. Композиционное размещение предметов на листе при рисовании с натуры, сознательный выбор формата листа.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lastRenderedPageBreak/>
        <w:t>6. Перспектива как способ передачи пространства на картине с помощью планов. Воздушная перспектива.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7. Образы, построенные на контрасте формы, цвета, размера. Глухие и звонкие цвета. Главные и дополнительные цвета.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8. Изображение с натуры предметов конструктивной формы. Натюрморт тематический.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9. Передача движения. Работа с натуры и по наблюдению: краткие зарисовки (наброски и портрет по наблюдению).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10. Передача объёма в живописи и графике.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11. Понятие стилизации. Использование приёма стилизации в создании предметов объемной формы: на примере насекомого, выделяя характерные особенности создать летающий объект.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Контраст и нюанс в скульптуре (формы, размера, динамики, настроения, характера, фактуры, материала).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13. Передача динамики в объемном изображении — лепка по памяти фигуры человека в движении.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14. Лепка объемно-пространственной композиции из одноцветного пластилина или глины с помощью каркаса из проволоки и палочек.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15. Создание эскизов архитектурных сооружений с использованием материалов природных форм. В технике рельефа.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16. Равновесие в изображении и выразительность формы в декоративном искусстве обобщенность, силуэт.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17. Выявление декоративной формы: растительные мотивы искусства.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Кораллы — одно из чудес подводного мира: бурые, зелёные, жёлтые, малиновые,  голубые.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18. Рождение художественной формы по мотивам природных наблюдений. «Одежда жителей цветочного города» «Лесные феи».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II. Развитие фантазии и воображения.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Раскрытие взаимосвязи элементов в композиции (музыкальной, предметной, декоративной.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Цветовое богатство оттенков в живописи. Отображение природы в музыке и поэзии.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2. Порождение замысла на основе предложенной темы. Поиск индивидуальной манеры изображения. Смысловая зависимость между форматом и материалом.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3. Самостоятельно решать поставленную творческую задачу в разных формах и видах изобразительного искусства (на плоскости, в объеме). Разнообразие художественно-выразительного языка различных искусств. Заполнение пространства листа.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4. Взаимосвязь содержания художественного произведения и иллюстрации. Связь урока с внеклассным чтением.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5. Взаимосвязь содержание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литературного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произведения с иллюстрацией и шрифтом. Роль и значение буквицы в сказочных и былинных произведениях.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6. Художник в театре. Заочная экскурсия в театр. Знакомство с организацией и решением необходимых атрибутов сцены, костюмов героев, цветовое и световое оформление спектакля.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7. Изменение пространственной среды в зависимости от ситуации (содержание, звуковое оформление). Создание необычного сказочного игрового пространства (эскиза).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 xml:space="preserve">Освоение разнообразия форм в архитектуре (путешествие </w:t>
      </w:r>
      <w:r w:rsidRPr="00B05869">
        <w:rPr>
          <w:rFonts w:ascii="Times New Roman" w:hAnsi="Times New Roman" w:cs="Times New Roman"/>
          <w:sz w:val="28"/>
          <w:szCs w:val="28"/>
        </w:rPr>
        <w:lastRenderedPageBreak/>
        <w:t>«исторические походы» в прошлое и будущее, например: в среду, в которой жил писатель-сказочник (время,  архитектура, страна, декоративное искусство, одежда).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8. Передача настроения в форме. Украшение формы декоративными элементами.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9. Знакомство с народными художественными промыслами России в области игрушки, их связью с природой и особенностями растительного и животного мира. Отображение природных мотивов в орнаменте и элементах декоративного украшения игрушек.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10. Освоение разнообразия форм в архитектуре. Понимание влияния исторического времени и условий жизни художника (архитектора, дизайнера)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произведения. Цвет и форма в знаковом изображении. Осваивание особенностей работы на небольших форматах.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11. Разнообразие художественно-выразительного языка в декоративно-прикладном искусстве. Декоративные украшения, как важный элемент народного и современного костюма: украшения, броши, бусы, подвески.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Восприятие искусства.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конструкция.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2. Применение музыкального и литературного материала для углубления и развития образно-эстетических представлений учащихся во время практической деятельности и восприятия произведений искусства.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3. Художественная форма произведения изобразительного искусства (общая конструкция произведения: формат, композиция, ритм, динамика, колорит, сюжет). Выражение художником своего отношения к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. Художники: Э. Мане,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О.Ренуар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Э. Дега, К. Моне,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А.Сислей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>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4. Жанры изобразительного искусства: пейзаж, портрет, анималистический, исторический, бытовой, натюрморт, мифологический.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Русский музей, Эрмитаж (Санкт-Петербург), Музей изобразительного искусства им. А.С. Пушкина (Москва), музей, находящиеся в регионе.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5. Красота и своеобразие произведений народного декоративн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 прикладного искусства. Символика в народном прикладном искусстве. Юмор в народном искусстве. Функциональность произведений народного искусства.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6. 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 и жизнь его обитателей.</w:t>
      </w:r>
    </w:p>
    <w:p w:rsidR="004F2997" w:rsidRPr="00B05869" w:rsidRDefault="004F2997" w:rsidP="0065679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Тематическое планирование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4252"/>
        <w:gridCol w:w="2410"/>
      </w:tblGrid>
      <w:tr w:rsidR="004F2997" w:rsidRPr="00B05869">
        <w:tc>
          <w:tcPr>
            <w:tcW w:w="1101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410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F2997" w:rsidRPr="00B05869">
        <w:tc>
          <w:tcPr>
            <w:tcW w:w="1101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2410" w:type="dxa"/>
          </w:tcPr>
          <w:p w:rsidR="004F2997" w:rsidRPr="00B05869" w:rsidRDefault="004F2997" w:rsidP="0001171E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17ч</w:t>
            </w:r>
          </w:p>
        </w:tc>
      </w:tr>
      <w:tr w:rsidR="004F2997" w:rsidRPr="00B05869">
        <w:tc>
          <w:tcPr>
            <w:tcW w:w="1101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фантазии и </w:t>
            </w: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воображения</w:t>
            </w:r>
          </w:p>
        </w:tc>
        <w:tc>
          <w:tcPr>
            <w:tcW w:w="2410" w:type="dxa"/>
          </w:tcPr>
          <w:p w:rsidR="004F2997" w:rsidRPr="00B05869" w:rsidRDefault="004F2997" w:rsidP="0001171E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11ч</w:t>
            </w:r>
          </w:p>
        </w:tc>
      </w:tr>
      <w:tr w:rsidR="004F2997" w:rsidRPr="00B05869">
        <w:tc>
          <w:tcPr>
            <w:tcW w:w="1101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2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 – образное восприятие изобразительного искусства</w:t>
            </w:r>
          </w:p>
        </w:tc>
        <w:tc>
          <w:tcPr>
            <w:tcW w:w="2410" w:type="dxa"/>
          </w:tcPr>
          <w:p w:rsidR="004F2997" w:rsidRPr="00B05869" w:rsidRDefault="004F2997" w:rsidP="0001171E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6ч</w:t>
            </w:r>
          </w:p>
        </w:tc>
      </w:tr>
      <w:tr w:rsidR="004F2997" w:rsidRPr="00B05869">
        <w:tc>
          <w:tcPr>
            <w:tcW w:w="1101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F2997" w:rsidRPr="00B05869" w:rsidRDefault="004F2997" w:rsidP="0001171E">
            <w:pPr>
              <w:spacing w:after="0" w:line="27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4F2997" w:rsidRPr="00B05869" w:rsidRDefault="004F2997" w:rsidP="0001171E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34ч</w:t>
            </w:r>
          </w:p>
        </w:tc>
      </w:tr>
    </w:tbl>
    <w:p w:rsidR="004F2997" w:rsidRPr="00B05869" w:rsidRDefault="004F2997" w:rsidP="0065679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Описание </w:t>
      </w:r>
      <w:proofErr w:type="spellStart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</w:t>
      </w:r>
      <w:proofErr w:type="spellEnd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методического и материально – технического обеспечения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реализации программного содержания используется УМК:</w:t>
      </w:r>
    </w:p>
    <w:p w:rsidR="004F2997" w:rsidRPr="00B05869" w:rsidRDefault="004F2997" w:rsidP="00656793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Л.Г.Савенкова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Е.А.Ермолинская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>. Изобразительное искусство. 3 класс: учебник. – М.: Вентана-Граф,2019 г.</w:t>
      </w:r>
    </w:p>
    <w:p w:rsidR="004F2997" w:rsidRPr="00B05869" w:rsidRDefault="004F2997" w:rsidP="00656793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Л.Г.Савенкова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Е.А.Ермолинская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, Н.В. Богданова. Рабочая тетрадь. 3 класс. – М.: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>-Граф, 2019 г.</w:t>
      </w:r>
    </w:p>
    <w:p w:rsidR="004F2997" w:rsidRPr="00B05869" w:rsidRDefault="004F2997" w:rsidP="00656793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Е.А.Ермолинская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>.  Методические разработки уроков. Органайзер для учителя. 3 класс. – М.: «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- Граф», 2019 г.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Печатные пособия.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-- женские образы в произведениях искусства;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иллюстрации разных авторов к одной сказке;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народная игрушка;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образцы детских работ прошлых лет;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образцы посуды;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печатные и самодельные открытки;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посуда из разных материалов;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разнообразные игрушки с ярко-выраженным образом;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фотографии интерьеров;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художественные эскизы;</w:t>
      </w:r>
    </w:p>
    <w:p w:rsidR="004F2997" w:rsidRPr="00B05869" w:rsidRDefault="004F2997" w:rsidP="006567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Электронные пособия и МП:</w:t>
      </w:r>
    </w:p>
    <w:p w:rsidR="004F2997" w:rsidRPr="00B05869" w:rsidRDefault="004F2997" w:rsidP="00656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«Гжель»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«Стили архитектуры»;</w:t>
      </w:r>
    </w:p>
    <w:p w:rsidR="004F2997" w:rsidRPr="00B05869" w:rsidRDefault="004F2997" w:rsidP="00656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Городецкие росписи,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жёстовские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 подносы и фрагменты росписи;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живописные портреты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>, Серова, Репина, Тропинина и других; портреты эпохи возрождения;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 знаменитые пейзажи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И.Левитана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Р.Рылова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А.Куинджи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Н.Рериха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К.Коро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В.Ван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 Гога.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изображение садов и парков в искусстве;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изображения цветов;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 натюрморты Ж.-Б. Шардена, Петрова-Водкина,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Сарьяна,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Стожарова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>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lastRenderedPageBreak/>
        <w:t>слайды и фото зданий и интерьеров крупных музеев и музеев местного значения;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слайды садов и парковых зон разных эпох;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фото известных культурных памятников; парковой скульптуры.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фото транспорта и слайды старинных машин;</w:t>
      </w:r>
    </w:p>
    <w:p w:rsidR="004F2997" w:rsidRPr="00B05869" w:rsidRDefault="004F2997" w:rsidP="006567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Музыкальный ряд:</w:t>
      </w:r>
    </w:p>
    <w:p w:rsidR="004F2997" w:rsidRPr="00B05869" w:rsidRDefault="004F2997" w:rsidP="006567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напевные песенные тексты;</w:t>
      </w:r>
    </w:p>
    <w:p w:rsidR="004F2997" w:rsidRPr="00B05869" w:rsidRDefault="004F2997" w:rsidP="006567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народная музыка в инструментальном исполнении;</w:t>
      </w:r>
    </w:p>
    <w:p w:rsidR="004F2997" w:rsidRPr="00B05869" w:rsidRDefault="004F2997" w:rsidP="006567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народные плясовые;</w:t>
      </w:r>
    </w:p>
    <w:p w:rsidR="004F2997" w:rsidRPr="00B05869" w:rsidRDefault="004F2997" w:rsidP="006567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русская народная песня;</w:t>
      </w:r>
    </w:p>
    <w:p w:rsidR="004F2997" w:rsidRPr="00B05869" w:rsidRDefault="004F2997" w:rsidP="006567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Литературный ряд:</w:t>
      </w:r>
    </w:p>
    <w:p w:rsidR="004F2997" w:rsidRPr="00B05869" w:rsidRDefault="004F2997" w:rsidP="0065679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пословицы, поговорки, русские народные сказки.</w:t>
      </w:r>
    </w:p>
    <w:p w:rsidR="004F2997" w:rsidRPr="00B05869" w:rsidRDefault="004F2997" w:rsidP="00656793">
      <w:pPr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B05869">
        <w:rPr>
          <w:rFonts w:ascii="Times New Roman" w:hAnsi="Times New Roman" w:cs="Times New Roman"/>
          <w:b/>
          <w:bCs/>
          <w:sz w:val="28"/>
          <w:szCs w:val="28"/>
        </w:rPr>
        <w:t>. Планируемые результаты обучения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 </w:t>
      </w:r>
      <w:proofErr w:type="spellStart"/>
      <w:r w:rsidRPr="00B0586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05869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предмета, курса.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</w:t>
      </w:r>
      <w:proofErr w:type="spell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r w:rsidRPr="00B05869">
        <w:rPr>
          <w:rFonts w:ascii="Times New Roman" w:hAnsi="Times New Roman" w:cs="Times New Roman"/>
          <w:sz w:val="28"/>
          <w:szCs w:val="28"/>
        </w:rPr>
        <w:t>освоения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по изобразительному искусству: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3) развитие творческого потенциала ребенка, активизация воображения и фантазии;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r w:rsidRPr="00B05869">
        <w:rPr>
          <w:rFonts w:ascii="Times New Roman" w:hAnsi="Times New Roman" w:cs="Times New Roman"/>
          <w:sz w:val="28"/>
          <w:szCs w:val="28"/>
        </w:rPr>
        <w:t>освоения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по изобразительному искусству: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lastRenderedPageBreak/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7) развитие интереса к искусству разных стран и народов;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11) воспитание нравственных и эстетических чувств; любви к народной природе, своему народу, к многонациональной культуре;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</w:t>
      </w:r>
      <w:proofErr w:type="spell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r w:rsidRPr="00B05869">
        <w:rPr>
          <w:rFonts w:ascii="Times New Roman" w:hAnsi="Times New Roman" w:cs="Times New Roman"/>
          <w:sz w:val="28"/>
          <w:szCs w:val="28"/>
        </w:rPr>
        <w:t>освоения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по изобразительному искусству </w:t>
      </w:r>
      <w:proofErr w:type="gramEnd"/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По окончании третьего класса ученик должен:</w:t>
      </w:r>
    </w:p>
    <w:p w:rsidR="004F2997" w:rsidRPr="00B05869" w:rsidRDefault="004F2997" w:rsidP="0065679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знать и понимать: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110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основные жанры и виды произведений изобразительного искусства;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110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известные центры народных художественных ремесел России;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110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ведущие художественные музеи России;</w:t>
      </w:r>
    </w:p>
    <w:p w:rsidR="004F2997" w:rsidRPr="00B05869" w:rsidRDefault="004F2997" w:rsidP="0065679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110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различать основные и составные теплые и холодные цвета;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узнавать отдельные выдающиеся отечественные и зарубежные произведения искусства и называть их авторов;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использовать художественные материалы (гуашь, цветные карандаши, акварель, бумагу и др.);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lastRenderedPageBreak/>
        <w:t>применять средства художественной выразительности (линию, цвет, тон, объем, композицию) в изобразительной деятельности: в рисунке и живописи (с натуры, по памяти и воображению); декоративных и конструктивных работах: иллюстрациях к произведениям литературы и музыки;</w:t>
      </w:r>
    </w:p>
    <w:p w:rsidR="004F2997" w:rsidRPr="00B05869" w:rsidRDefault="004F2997" w:rsidP="0065679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для самостоятельной творческой деятельности;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обогащения опыта восприятия произведений изобразительного искусства;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оценки произведений искусства (выражение собственного внимания) при посещении выставок, музеев изобразительного искусства, народного творчества и др.</w:t>
      </w: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0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02"/>
        <w:gridCol w:w="3312"/>
        <w:gridCol w:w="1091"/>
        <w:gridCol w:w="4678"/>
        <w:gridCol w:w="5003"/>
      </w:tblGrid>
      <w:tr w:rsidR="004F2997" w:rsidRPr="00B05869" w:rsidTr="003F586E">
        <w:trPr>
          <w:trHeight w:val="721"/>
          <w:tblHeader/>
        </w:trPr>
        <w:tc>
          <w:tcPr>
            <w:tcW w:w="616" w:type="dxa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2" w:type="dxa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312" w:type="dxa"/>
            <w:vAlign w:val="center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91" w:type="dxa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4678" w:type="dxa"/>
            <w:vAlign w:val="center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5003" w:type="dxa"/>
            <w:vAlign w:val="center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 учащегося</w:t>
            </w:r>
          </w:p>
        </w:tc>
      </w:tr>
      <w:tr w:rsidR="004F2997" w:rsidRPr="00B05869" w:rsidTr="003F586E">
        <w:trPr>
          <w:trHeight w:val="425"/>
        </w:trPr>
        <w:tc>
          <w:tcPr>
            <w:tcW w:w="15502" w:type="dxa"/>
            <w:gridSpan w:val="6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дифференцированного зрения: перенос наблюдаемого в художественную форму</w:t>
            </w:r>
          </w:p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(изобразительное искусство и окружающий мир) (17 часов)</w:t>
            </w:r>
          </w:p>
        </w:tc>
      </w:tr>
      <w:tr w:rsidR="004F2997" w:rsidRPr="00B05869" w:rsidTr="003F586E">
        <w:trPr>
          <w:trHeight w:val="1335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30736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.чет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Освоение человеком природного пространства.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Знакомство с разнообразием и красотой природы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Природное пространство в творчестве художника: пейзаж, натюрморт. Примерные темы композиций: «Букет из осенних листьев», «Поляна с ландышами», «Дом на горе»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 плоскости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Овладевать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основами языка живописи и графики.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и красоту природы (растения, насекомые, птицы, звери, человек в природе)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AE2E3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Изображение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пейзажа в жанровых сценах, натюрморте, иллюстрациях к литературным произведениям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картинной плоскости. Отображение содержания художественного произведения в живописи и графике средствами изобразительного искусства. Работы на пленэре — этюды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впечатления, полученные от восприятия картин художников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AE2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Разнообразие природных объектов. Создание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выставки фотографий с  природой.</w:t>
            </w:r>
          </w:p>
          <w:p w:rsidR="004F2997" w:rsidRPr="00B05869" w:rsidRDefault="004F2997" w:rsidP="00AE2E3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и закрытое пространство. Примерные темы композиций: «Облака и птицы в небе», «Гроза в лесу», «Корабли в море», «Подводные обитатели», «Волчица и волчата», «Красные рыбки в пруду», «Лягушки в болоте», «Горные вершины». Работа в технике акварели «по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ритмическое своеобразие природного ландшафта с помощью средств изобразительного искусства.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Создавать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цветовые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графические 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 в технике компьютерной 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графики.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 фотографировать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природы (облака, птиц в небе, насекомых и др.).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поисковых системах Интернета необычные фотографии природной среды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AE2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Изображение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природного ритма (орнамента) (горы, леса, моря, реки, пустыни)</w:t>
            </w:r>
          </w:p>
          <w:p w:rsidR="004F2997" w:rsidRPr="00B05869" w:rsidRDefault="004F2997" w:rsidP="00AE2E3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– урок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 применением геоинформационных ресурсов)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Ритм и орнамент в жизни и в искусстве: день и ночь, времена года, время суток; природный ландшафт: горы, реки, леса, поля, озёра.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Условное изображение карты рельефа, художественное отображение ландшафта в картине. Исследование ландшафта родной природы. Создание карты региона с указанием достопримечательностей. Исследовательские проекты: рельеф местности (</w:t>
            </w:r>
            <w:proofErr w:type="spell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источниковая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база по выбору, в том числе Интернет)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природный ритм (орнамент) (горы, леса, моря, реки, пустыни, равнины).</w:t>
            </w:r>
            <w:proofErr w:type="gramEnd"/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главное от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композиционный центр.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плоскостные композиции на заданную тему (живопись, рисунок, </w:t>
            </w:r>
            <w:proofErr w:type="gramEnd"/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орнамент).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условное изображение в географических картах.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 информацию о знаменитых путешественниках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готовить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 них небольшие презентации (иллюстрации, фото с объяснениями)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Композиционное размещение предметов на листе при рисовании с натуры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 выбор формата изобразительной плоскости при создании композиции: вертикальный, горизонтальный, вытянутый, квадратный, овальный и др. Примерные темы композиций: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«Гнездо аиста над деревней», «Грозовые тучи», «Ночь, метель, улица», «Закат солнца, сумерки», «Весна»</w:t>
            </w:r>
            <w:proofErr w:type="gramEnd"/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Выбирать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формат в зависимости от темы и содержания.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Грамотно подходить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 выбору изобразительных материалов.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средства изобразительного искусства, созвучные содержанию.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эскизы будущей работы с помощью компьютерной графики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AE2E3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Передача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графическими средствами воздушной перспективы</w:t>
            </w:r>
          </w:p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Урок исследования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понятий «перспектива» и «воздушная перспектива». Изображение полёта журавлиной стаи в композиции «Журавлиная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стая на восходе солнца». Передача ритмического рисунка журавлиного клина. Работа в смешанной технике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графическими средствами воздушную перспективу.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Выбирать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осваивать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картинную плоскость в зависимости от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запечатлевать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неожиданные явления природы с помощью фотоаппарата.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Овладевать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приёмами коллективного сотворчества.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Устраивать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школе выставки творческих работ учащихся.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средства компьютерной графики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Глухие и звонкие цвета. Главные и дополнительные цвета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Создание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плавных переходов цвета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Урок - проект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и закрепление понятий контраста, нюанса в форме, цвете, размере. Главные и дополнительные цвета, звонкие и глухие. Работа в малых группах. Примерные темы композиций: «Яхты в море», «Солнечный день в горах», «Зимний пасмурный день в горах», «Дюны», «Прогулка в парке». Передача в пейзаже двух разных состояний природы — солнечного дня и пасмурного утра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Экспериментировать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 цветом: выполнение растяжек, получение новых неожиданных цветов.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плавные переходы цвета (от красного к синему, от жёлтого к синему, от белого к зелёному и др.)</w:t>
            </w:r>
            <w:proofErr w:type="gramEnd"/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Изображение с натуры предметов конструктивной формы.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тематический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понятия «тематический натюрморт». Составление натюрморта и его изображение (живопись и графика). Примерные темы композиций: «Осенний букет», «Морской натюрморт с ракушкой». Композиционное размещение предметов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Овладевать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приёмами самостоятельного составления натюрморта.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 натуры предметы конструктивной формы.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выбирать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формат, </w:t>
            </w:r>
            <w:proofErr w:type="spellStart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преодолевать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измельчённость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Улавливать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смысловую связь предметов в натюрморте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.че</w:t>
            </w: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</w:t>
            </w:r>
            <w:r w:rsidR="00C30736"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натуры и по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наблюдению: краткие зарисовки (наброски и портрет)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Изображение человека в движении,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характерными для разных времён года занятиями: весна — изготовление скворечника, посевная; лето — сенокос, езда на велосипеде, купание; осень — сбор урожая, начало учебного года; зима — катание на коньках и лыжах, лепка снежной бабы</w:t>
            </w:r>
            <w:proofErr w:type="gramEnd"/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Уметь работать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 натуры и по наблюдению. 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краткие зарисовки (наброски) с фигуры человека (с натуры и по представлению): стоит, идёт, бежит.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одной цветовой гамме.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Интернете, в фотоальбомах картины художников, на которых изображён человек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Передача объёма в живописи и графике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разнообразных видов штриха. Зависимость штриха от используемого графического материала и характера изображаемого предмета. Рисунок с натуры одного предмета округлой формы — яблока, чашки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Овладевать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приёмами работы различными графическими материалами.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объём графическими средствами.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форму предмета с помощью штриха; материалы: перо, карандаш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Использование приёма стилизации в создании предметов объёмной формы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Урок исследования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приёмов стилизации объектов живой природы в творчестве художников-дизайнеров. Выполнение набросков с насекомого, создание эскиза летательного аппарата по выполненным наброскам.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Создание конструкции летательного аппарата в технике бумажной пластики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объёме и пространстве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, что такое стилизация в изобразительном искусстве.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её законы при создании продукта дизайна (технических средств, одежды, мебели)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Контраст и нюанс в скульптуре (форма, размер, динамика, настроение, характер, фактура, материал)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контрасте и нюансе в объёмных формах: форму, содержание, динамику в скульптуре отражают материал и фактура. Примерные темы композиций: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«Хоккеист и балерина», «Стойкий оловянный солдатик, китайский болванчик и балерина»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контраст и нюанс в объёме (лепка из глины или пластилина)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Передача динамики в объёмном изображении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: лепка по памяти фигуры человека в движении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приёмов лепки фигуры человека способами вытягивания деталей из целого куска и удаления лишнего. Примерные темы композиций: «Артисты на арене цирка», «Игры на перемене», «Футбол»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Осваивать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профессиональную лепку.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объёмно-пространственную композицию: лепка фигуры человека в движении по памяти и представлению (пластилин).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зарисовки с вылепленных фигурок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Использование простого каркаса из проволоки и палочек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группах. Освоение навыков сотворчества при создании крупной композиции. Примерная тема: «Детский городок». Использование несложного каркаса. Предварительное обсуждение эскиза будущей работы и распределение обязанностей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Участвовать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коллективном творчестве при создании объёмно-пространственной композиции.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Осваивать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технологию лепки с помощью каркаса.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ритм и динамику при создании художественного образа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Создание эскизов архитектурных сооружений на основе природных форм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по мотивам литературных произведений, например по сказкам</w:t>
            </w:r>
          </w:p>
          <w:p w:rsidR="004F2997" w:rsidRPr="00B05869" w:rsidRDefault="004F2997" w:rsidP="0001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Х.-К. Андерсена, Н.Н. Носова, Дж. Родари.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темы композиций: «Дома в виде ракушки для подводного царства», «Городок, где жил </w:t>
            </w:r>
            <w:proofErr w:type="spell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», «Цветочный город»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Декоративно-прикладная деятельность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эскизы архитектурных сооружений на основе природных форм 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(по описанию в сказках).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Выражать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замысел в рельефных эскизах. Работа в группах по 3–5 человек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Равновесие в изображении и выразительность формы в декоративном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искусстве: обобщённость, силуэт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исследования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вазы из «камня» для конкретного интерьера на основе информации и впечатлений, полученных на экскурсии в музей.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Основой вазы может стать стеклянная ёмкость (бутылка, пузырёк или баночка). Лепка из цветного пластилина или работа с помощью бумаги и клея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для интерьера 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 учётом его особенностей.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форме вазы (другого предмета) стилевые особенности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интерьера в целом.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поисковых системах Интернета экспозиции в Государственном музее Эрмитаж — вазы, выполненные из камня русскими мастерами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="00C30736"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четв</w:t>
            </w:r>
            <w:proofErr w:type="spellEnd"/>
          </w:p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декоративной формы: растительные мотивы в искусстве. Создание художественной формы на основе наблюдений за природой.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Знакомство с разнообразием растительного мира. Создание своего кораллового острова и заселение его растениями и животными.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Эту работу можно выполнить в технике бумажной пластики или с помощью цветного пластилина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Работа в определённой цветовой гамме: сближенные цвета — мягкая цветовая гамма (замутнение цвета чёрным, белым); яркие, чистые цвета – «праздник красок»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декоративные причудливые формы по мотивам природных, в том числе на основе иллюстраций, найденных в Интернете.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Привносить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декоративную композицию свои представления о красоте и разнообразии форм в природе.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Осваивать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бумажной пластики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эскизы одежды по мотивам растительных (в том числе цветочных) форм.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Выявлять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декоративную форму узором и цветом: растительные мотивы народного искусства.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 оригинальные, причудливые формы природных объектов,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из них свою коллекцию природных форм</w:t>
            </w:r>
          </w:p>
        </w:tc>
      </w:tr>
      <w:tr w:rsidR="004F2997" w:rsidRPr="00B05869" w:rsidTr="003F586E">
        <w:trPr>
          <w:trHeight w:val="378"/>
        </w:trPr>
        <w:tc>
          <w:tcPr>
            <w:tcW w:w="155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фантазии и воображения (11 часов)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. Раскрытие взаимосвязи элементов в композиции. Цветовое богатство оттенков в живописи.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Отображение природы в музыкальных, литературных произведениях, в живописи, графике.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определять выразительный язык художественного произведения,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созвучный настроению, ритму природы</w:t>
            </w:r>
            <w:proofErr w:type="gramEnd"/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на плоскости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Улавливать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 и ритм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поэтического произведения и 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их графическими средствами.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настроение,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цветовое разнообразие оттенков.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Акцентировать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композиционном центре и ритмическом изображении пятен и линий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Зарождение замысла на основе предложенной темы. Поиск индивидуальной манеры изображения.</w:t>
            </w:r>
          </w:p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Композиции на передачу контраста в рисунке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темы композиций: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«День и ночь», «Унылое и радостное», «Высокое и тонкое, низкое и толстое», «Мягкое и пушистое, твёрдое и колючее», «В гостях у Хозяйки Медной горы», «</w:t>
            </w:r>
            <w:proofErr w:type="spell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жилище полевой мыши»</w:t>
            </w:r>
            <w:proofErr w:type="gramEnd"/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индивидуальную манеру письма.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художественно-выразительного языка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искусствЗаполнение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листа</w:t>
            </w:r>
          </w:p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художественных представлений: звуки ветра, земли, гор, цветов, травы, деревьев, стаи птиц.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Образное определение звуков в цвете и форме. Воспитание потребности выразить визуальными средствами звуки природы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и форму творческой работы на основе предложенной темы.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индивидуальную манеру изображения.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Взаимосвязь содержания художественного произведения и иллюстрации. Связь урока с внеклассным чтением</w:t>
            </w:r>
          </w:p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 (проза, стихи, сказки) с подробным описанием (природы, местности, настроения, внешности человека), их передача в графических образах (иллюстрации)</w:t>
            </w:r>
            <w:proofErr w:type="gramEnd"/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в графической иллюстрации.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композиционный центр и содержательный смысл произведения в изображении.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коллективную книжку-раскраску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своей буквицы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издании сказочных и былинных произведений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творческие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исследования, связанные с выявлением особенностей графического решения заглавных букв (буквиц) разными художниками в текстах сказок, былин, сказаний. Создание коллективного алфавита из буквиц, найденных в книгах, журналах, Интернете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Соотносить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книги с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иллюстрациями и художественным оформлением шрифта текста.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свои буквицы для сказочных произведений; оригинальные заглавные буквы своего имени;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образе буквы собственный характер и интересы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Художник в театре. Заочная экскурсия в театр. Создание атрибутов сцены, костюмов героев</w:t>
            </w:r>
          </w:p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Создание сюжетных объёмно-пространственных композиций по мотивам театральной постановки. Создание эскизов оформления сцены по мотивам сказок (можно для кукольного спектакля). Использование большой картонной коробки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объёме и пространстве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объёмно-пространственные композиции по мотивам театральной постановки.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Оформлять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сцену к спектаклю (игровому или кукольному).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 работать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коллективе, распределять обязанности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необычного (сказочного) игрового пространства (эскиза). Освоение разнообразия форм в архитектуре.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Вовлечение школьников в мир сказочных героев, способных мгновенно изменить пространственную среду в зависимости от своего желания (цветовое, световое, предметное</w:t>
            </w:r>
            <w:proofErr w:type="gramEnd"/>
          </w:p>
          <w:p w:rsidR="004F2997" w:rsidRPr="00B05869" w:rsidRDefault="004F2997" w:rsidP="00C1313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окружение). Примерные темы композиций: «Дворец, в котором может жить ветер», «Дождевые облака», «Удача», «Смелость», «Дворец сказок», «Архитектура в стране снов — домик, в котором живёт твой сон». Выполнение эскизов архитектурных сооружений, элементов украшения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Коллективно 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необычное (сказочное) игровое пространство (реальное или в эскизе), оформление уголка в классе, сцены.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разнообразные художественные материалы для осуществления замысла.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 работать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коллективного сотворчества.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материал для передачи настроения и эстетического образа пространства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настроения в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форме. Украшение формы декоративными элементами</w:t>
            </w:r>
          </w:p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формы предмета от его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 и материала, из которого он изготовлен. Создание предметов декоративно-прикладного искусства на темы: «Три кувшина: торжественный, грустный, озорной», «Кувшин „Поющий петух“». Декоративная лепка: глина, пластилин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Декоративно-прикладная </w:t>
            </w: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декоративной формы, её условный характер.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объёмной декоративной форме настроение.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Украшать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форму декоративными элементами в соответствии с её особенностями и назначением предмета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народными художественными промыслами России в области игрушки.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вместе с коробейниками по ярмаркам и базарам. Изготовление игрушек, можно фигурок в национальных костюмах, в технике бумажной пластики. Применение в работе пузырьков, бутылочек, коробок для каркаса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по мотивам народных художественных промыслов.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украшении мотивы растительного и животного мира.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Соотносить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украшения, орнамента и его расположения в зависимости от декоративной формы.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коллективную композицию из выполненных игрушек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разнообразия форм в архитектуре. Влияние исторической эпохи и условий жизни художника 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 </w:t>
            </w:r>
          </w:p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символами и знаками в искусстве и жизни. Роль знака и символа в жизни. Цвет и форма в знаковом изображении. Создание знаков в Городе мастеров, указывающих на ремесло хозяина дома: «Булочник», «Сапожник», «Портной», «Кузнец» и др. Примерные темы композиций: «Тотемное дерево индейцев», «Древо жизни». Работа на небольших форматах. Декоративная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роспись камня узором. Работа фломастерами или цветными карандашами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символическом изображении его смысл; раскрывать символику цвета и изображений в народном искусстве.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коллективные исследования на тему «Знаки и символы русского народа».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знаки для обозначения дома и характера занятий мастера-ремесленника, знаки школьных кабинетов, зон в зоопарке и др.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равновесие в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изображении, выразительность формы в декоративной композиции: обобщённость, силуэт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Разнообразие художественно-выразительного языка в декоративно-прикладном искусстве.</w:t>
            </w:r>
          </w:p>
          <w:p w:rsidR="004F2997" w:rsidRPr="00B05869" w:rsidRDefault="004F2997" w:rsidP="0095685B">
            <w:pPr>
              <w:pStyle w:val="Standard"/>
              <w:tabs>
                <w:tab w:val="left" w:pos="13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Создание украшения.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характере и форме украшений (драгоценные и поделочные камни). Цвет, форма, ритм и символика в украшениях. Изготовление бус в подарок Василисе Премудрой или Царевне-лягушке на основе ритма (чередования форм бусин), созвучных повтору звуков в скороговорке (по выбору) или по сказке (например, «Кот, дрозд, лиса и петух»). Обратить внимание на ритм и проговаривание слов в скороговорке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ритмический характер повтора слов скороговорки, стихотворения, песни, сказки в декоративном орнаменте с помощью условных изображений.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Улавливать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осознавать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ритмические повторы в поэтических и музыкальных произведениях.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 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декоративные элементы из глины и гуаши или бумаги, клея и гуаши</w:t>
            </w:r>
          </w:p>
        </w:tc>
      </w:tr>
      <w:tr w:rsidR="004F2997" w:rsidRPr="00B05869" w:rsidTr="003F586E">
        <w:trPr>
          <w:trHeight w:val="378"/>
        </w:trPr>
        <w:tc>
          <w:tcPr>
            <w:tcW w:w="155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Художественно-образное восприятие искусства (музейная педагогика) (6 часов)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95685B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изобразительного искусства (живописи, графики, скульптуры, архитектуры, декоративно-прикладного искусства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Знакомство с видами изобразительного искусства (живопись, графика, скульптура, архитектура, декоративно-прикладное искусство). Выразительные средства изобразительного искусства (цвет, форма, ритм, мелодика, конструкция, композиция)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Участвовать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обсуждении содержания и выразительных сре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оизведений изобразительного искусства.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коллективные исследования по данной теме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95685B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музыкального и литературного материала для представлений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искусства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произведений разных видов искусства. Обсуждение, построенное на сравнении, нахождении общего и особенного в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 виде искусства. Выделение эмоционально-образных характеристик произведений музыки, поэзии, живописи, графики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Воспринимать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объяснять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общее и различное в языке разных видов искусства.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Выражать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беседе своё отношение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 произведениям разных видов искусства (изобразительного, музыкального, хореографии, литературы).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специфику выразительного языка каждого из них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Использование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художественных материалов для передачи собственного замысла в живописи или графике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этюдов, набросков после беседы или посещения музея (выставки).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выразительных средств живописи (цвет, пятно, композиция, форма) и графики (линия, пятно, композиция, форма).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Виды графики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объяснять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общее и особенное в произведениях живописи, графики и художественной фотографии.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Выбирать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художественные материалы для передачи собственного замысла в живописи или графике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Русский музей, Эрмитаж, Музей изобразительного искусства им. А.С. Пушкина (Москва); музеи, находящиеся в селе, где расположена школа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(заочных и очных), бесед, обсуждений. Выполнение творческих самостоятельных работ по материалам обсуждений, экскурсий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Группировать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изобразительного искусства по видам и жанрам.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Участвовать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обсуждении, беседах, коллективных творческих проектах.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Называть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ведущие художественные музеи России и художественные музеи своего региона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E12225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символики в народном прикладном искусстве.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художником своего отношения к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. Художники И.Я. </w:t>
            </w:r>
            <w:proofErr w:type="spell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Билибин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, А.И. Куинджи, В.М. Васнецов, В.А. Серов, И.И. Шишкин, В. Ван Гог, И.К. Айвазовский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BD5EEE">
            <w:pPr>
              <w:pStyle w:val="Standard"/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сознавать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объяснять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символику в народном и декоративно-прикладном искусстве, функциональность, практическую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значимость произведений декоративно-прикладного искусства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Связь архитектуры с природой. История возникновения и развития архитектурных ансамблей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Беседы, обсуждения, выполнение зарисовок архитектурных сооружений своего региона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связь архитектуры с природой.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Называть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архитектурные памятники региона, знать их историю</w:t>
            </w:r>
          </w:p>
        </w:tc>
      </w:tr>
    </w:tbl>
    <w:p w:rsidR="004F2997" w:rsidRPr="00B05869" w:rsidRDefault="004F2997" w:rsidP="00C307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4F2997" w:rsidRPr="00B05869" w:rsidSect="00270BD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1">
    <w:nsid w:val="067852E7"/>
    <w:multiLevelType w:val="hybridMultilevel"/>
    <w:tmpl w:val="7EE47D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668C2"/>
    <w:multiLevelType w:val="hybridMultilevel"/>
    <w:tmpl w:val="45B23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E11A4"/>
    <w:multiLevelType w:val="multilevel"/>
    <w:tmpl w:val="0E46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85584"/>
    <w:multiLevelType w:val="hybridMultilevel"/>
    <w:tmpl w:val="E90AB836"/>
    <w:lvl w:ilvl="0" w:tplc="3F8EB6E4">
      <w:start w:val="2016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F3CCC"/>
    <w:multiLevelType w:val="hybridMultilevel"/>
    <w:tmpl w:val="5F2A26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56AAE"/>
    <w:multiLevelType w:val="hybridMultilevel"/>
    <w:tmpl w:val="D5D00C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B3D1A"/>
    <w:multiLevelType w:val="hybridMultilevel"/>
    <w:tmpl w:val="C03C7860"/>
    <w:lvl w:ilvl="0" w:tplc="30A46B06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91F16"/>
    <w:multiLevelType w:val="multilevel"/>
    <w:tmpl w:val="9376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B6CF8"/>
    <w:multiLevelType w:val="multilevel"/>
    <w:tmpl w:val="900E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793"/>
    <w:rsid w:val="0001171E"/>
    <w:rsid w:val="000501A2"/>
    <w:rsid w:val="00072BF4"/>
    <w:rsid w:val="000B1D60"/>
    <w:rsid w:val="000F0528"/>
    <w:rsid w:val="00103367"/>
    <w:rsid w:val="00122499"/>
    <w:rsid w:val="00135566"/>
    <w:rsid w:val="001B06D3"/>
    <w:rsid w:val="001C66EC"/>
    <w:rsid w:val="001D7FFC"/>
    <w:rsid w:val="001E02E9"/>
    <w:rsid w:val="001F2873"/>
    <w:rsid w:val="00234DB7"/>
    <w:rsid w:val="002429CA"/>
    <w:rsid w:val="00270BDC"/>
    <w:rsid w:val="002B45D9"/>
    <w:rsid w:val="002E08C2"/>
    <w:rsid w:val="003340D1"/>
    <w:rsid w:val="00356857"/>
    <w:rsid w:val="00363250"/>
    <w:rsid w:val="003920B4"/>
    <w:rsid w:val="0039362C"/>
    <w:rsid w:val="003F586E"/>
    <w:rsid w:val="00424339"/>
    <w:rsid w:val="004F2997"/>
    <w:rsid w:val="005137F9"/>
    <w:rsid w:val="0057617F"/>
    <w:rsid w:val="00603ED8"/>
    <w:rsid w:val="00622E25"/>
    <w:rsid w:val="00656793"/>
    <w:rsid w:val="00677281"/>
    <w:rsid w:val="006A17CA"/>
    <w:rsid w:val="006C5C91"/>
    <w:rsid w:val="0077472B"/>
    <w:rsid w:val="007B0213"/>
    <w:rsid w:val="00803A7F"/>
    <w:rsid w:val="0086148B"/>
    <w:rsid w:val="0088256B"/>
    <w:rsid w:val="008D7FD1"/>
    <w:rsid w:val="008E4841"/>
    <w:rsid w:val="0095685B"/>
    <w:rsid w:val="00956FE8"/>
    <w:rsid w:val="00960A64"/>
    <w:rsid w:val="009613D5"/>
    <w:rsid w:val="00964F6E"/>
    <w:rsid w:val="00A14AE0"/>
    <w:rsid w:val="00A4607C"/>
    <w:rsid w:val="00A607F0"/>
    <w:rsid w:val="00A71749"/>
    <w:rsid w:val="00AE2E3B"/>
    <w:rsid w:val="00AF0360"/>
    <w:rsid w:val="00B05869"/>
    <w:rsid w:val="00B64BCC"/>
    <w:rsid w:val="00B86093"/>
    <w:rsid w:val="00BD5EEE"/>
    <w:rsid w:val="00C13133"/>
    <w:rsid w:val="00C26D14"/>
    <w:rsid w:val="00C30736"/>
    <w:rsid w:val="00C32D9E"/>
    <w:rsid w:val="00C544A6"/>
    <w:rsid w:val="00C56648"/>
    <w:rsid w:val="00C7053F"/>
    <w:rsid w:val="00CC39ED"/>
    <w:rsid w:val="00CF032C"/>
    <w:rsid w:val="00D41BE7"/>
    <w:rsid w:val="00D433B4"/>
    <w:rsid w:val="00D53C41"/>
    <w:rsid w:val="00D632AC"/>
    <w:rsid w:val="00D75F36"/>
    <w:rsid w:val="00E12225"/>
    <w:rsid w:val="00E159DD"/>
    <w:rsid w:val="00E6127F"/>
    <w:rsid w:val="00E72CDC"/>
    <w:rsid w:val="00EE167F"/>
    <w:rsid w:val="00EF181F"/>
    <w:rsid w:val="00F1258A"/>
    <w:rsid w:val="00F25039"/>
    <w:rsid w:val="00F4127A"/>
    <w:rsid w:val="00F64E3F"/>
    <w:rsid w:val="00F8506D"/>
    <w:rsid w:val="00FA770A"/>
    <w:rsid w:val="00FE196B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79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607F0"/>
    <w:pPr>
      <w:spacing w:after="0" w:line="240" w:lineRule="auto"/>
      <w:ind w:left="720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1E02E9"/>
    <w:pPr>
      <w:widowControl w:val="0"/>
      <w:suppressAutoHyphens/>
    </w:pPr>
    <w:rPr>
      <w:rFonts w:ascii="Arial" w:eastAsia="SimSun" w:hAnsi="Arial" w:cs="Arial"/>
      <w:kern w:val="2"/>
      <w:sz w:val="21"/>
      <w:szCs w:val="21"/>
      <w:lang w:eastAsia="hi-IN" w:bidi="hi-IN"/>
    </w:rPr>
  </w:style>
  <w:style w:type="paragraph" w:styleId="a5">
    <w:name w:val="No Spacing"/>
    <w:uiPriority w:val="99"/>
    <w:qFormat/>
    <w:rsid w:val="0057617F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8430-3C9D-468B-989A-5815C571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6397</Words>
  <Characters>36467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школа 5</cp:lastModifiedBy>
  <cp:revision>37</cp:revision>
  <dcterms:created xsi:type="dcterms:W3CDTF">2016-09-16T13:28:00Z</dcterms:created>
  <dcterms:modified xsi:type="dcterms:W3CDTF">2023-09-28T01:52:00Z</dcterms:modified>
</cp:coreProperties>
</file>