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26" w:rsidRPr="00E07EE3" w:rsidRDefault="007D3F26" w:rsidP="00D95A84">
      <w:pPr>
        <w:jc w:val="center"/>
        <w:rPr>
          <w:rFonts w:ascii="Times New Roman" w:hAnsi="Times New Roman"/>
          <w:b/>
          <w:sz w:val="28"/>
          <w:szCs w:val="28"/>
          <w:lang w:eastAsia="ru-RU"/>
        </w:rPr>
      </w:pPr>
      <w:r w:rsidRPr="00E07EE3">
        <w:rPr>
          <w:rFonts w:ascii="Times New Roman" w:hAnsi="Times New Roman"/>
          <w:b/>
          <w:sz w:val="28"/>
          <w:szCs w:val="28"/>
        </w:rPr>
        <w:t>Муниципальное бюджетное общеобразовательное учреждение</w:t>
      </w:r>
    </w:p>
    <w:p w:rsidR="007D3F26" w:rsidRPr="00E07EE3" w:rsidRDefault="00AF4469" w:rsidP="00D95A84">
      <w:pPr>
        <w:spacing w:line="360" w:lineRule="auto"/>
        <w:ind w:left="142"/>
        <w:jc w:val="center"/>
        <w:rPr>
          <w:rFonts w:ascii="Times New Roman" w:hAnsi="Times New Roman"/>
          <w:b/>
          <w:sz w:val="28"/>
          <w:szCs w:val="28"/>
          <w:u w:val="single"/>
        </w:rPr>
      </w:pPr>
      <w:r>
        <w:rPr>
          <w:rFonts w:ascii="Times New Roman" w:hAnsi="Times New Roman"/>
          <w:b/>
          <w:sz w:val="28"/>
          <w:szCs w:val="28"/>
          <w:u w:val="single"/>
        </w:rPr>
        <w:t>«</w:t>
      </w:r>
      <w:r w:rsidR="007D3F26" w:rsidRPr="00E07EE3">
        <w:rPr>
          <w:rFonts w:ascii="Times New Roman" w:hAnsi="Times New Roman"/>
          <w:b/>
          <w:sz w:val="28"/>
          <w:szCs w:val="28"/>
          <w:u w:val="single"/>
        </w:rPr>
        <w:t>Туруханская средняя школа №1</w:t>
      </w:r>
      <w:r>
        <w:rPr>
          <w:rFonts w:ascii="Times New Roman" w:hAnsi="Times New Roman"/>
          <w:b/>
          <w:sz w:val="28"/>
          <w:szCs w:val="28"/>
          <w:u w:val="single"/>
        </w:rPr>
        <w:t>»</w:t>
      </w:r>
    </w:p>
    <w:p w:rsidR="007D3F26" w:rsidRDefault="007D3F26" w:rsidP="00D95A84">
      <w:pPr>
        <w:shd w:val="clear" w:color="auto" w:fill="FFFFFF"/>
        <w:tabs>
          <w:tab w:val="left" w:pos="426"/>
          <w:tab w:val="left" w:pos="1321"/>
        </w:tabs>
        <w:suppressAutoHyphens/>
        <w:spacing w:line="240" w:lineRule="atLeast"/>
        <w:ind w:right="20"/>
        <w:jc w:val="right"/>
        <w:rPr>
          <w:rFonts w:ascii="Times New Roman" w:hAnsi="Times New Roman"/>
          <w:sz w:val="28"/>
          <w:szCs w:val="28"/>
          <w:lang w:eastAsia="ar-SA"/>
        </w:rPr>
      </w:pPr>
    </w:p>
    <w:p w:rsidR="007D3F26" w:rsidRDefault="007D3F26" w:rsidP="00D95A84">
      <w:pPr>
        <w:spacing w:line="360" w:lineRule="auto"/>
        <w:ind w:left="142"/>
        <w:jc w:val="center"/>
        <w:rPr>
          <w:rFonts w:ascii="Times New Roman" w:hAnsi="Times New Roman"/>
          <w:sz w:val="28"/>
          <w:szCs w:val="28"/>
        </w:rPr>
      </w:pPr>
    </w:p>
    <w:p w:rsidR="007D3F26" w:rsidRDefault="007D3F26" w:rsidP="00D95A84">
      <w:pPr>
        <w:spacing w:after="0" w:line="240" w:lineRule="auto"/>
        <w:rPr>
          <w:rFonts w:ascii="Times New Roman" w:hAnsi="Times New Roman"/>
          <w:sz w:val="28"/>
          <w:szCs w:val="28"/>
        </w:rPr>
      </w:pPr>
      <w:r>
        <w:rPr>
          <w:rFonts w:ascii="Times New Roman" w:hAnsi="Times New Roman"/>
          <w:sz w:val="28"/>
          <w:szCs w:val="28"/>
        </w:rPr>
        <w:t xml:space="preserve">             Согласовано                                                                                                                                                Утверждено</w:t>
      </w:r>
    </w:p>
    <w:p w:rsidR="007D3F26" w:rsidRDefault="007D3F26" w:rsidP="00D95A84">
      <w:pPr>
        <w:spacing w:after="0" w:line="240" w:lineRule="auto"/>
        <w:rPr>
          <w:rFonts w:ascii="Times New Roman" w:hAnsi="Times New Roman"/>
          <w:sz w:val="28"/>
          <w:szCs w:val="28"/>
        </w:rPr>
      </w:pPr>
      <w:r>
        <w:rPr>
          <w:rFonts w:ascii="Times New Roman" w:hAnsi="Times New Roman"/>
          <w:sz w:val="28"/>
          <w:szCs w:val="28"/>
        </w:rPr>
        <w:t xml:space="preserve">        зам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директора по УВР                                                                                                                                     Директор</w:t>
      </w:r>
    </w:p>
    <w:p w:rsidR="007D3F26" w:rsidRDefault="007D3F26" w:rsidP="00D95A84">
      <w:pPr>
        <w:spacing w:after="0" w:line="240" w:lineRule="auto"/>
        <w:rPr>
          <w:rFonts w:ascii="Times New Roman" w:hAnsi="Times New Roman"/>
          <w:sz w:val="28"/>
          <w:szCs w:val="28"/>
        </w:rPr>
      </w:pPr>
      <w:r>
        <w:rPr>
          <w:rFonts w:ascii="Times New Roman" w:hAnsi="Times New Roman"/>
          <w:sz w:val="28"/>
          <w:szCs w:val="28"/>
        </w:rPr>
        <w:t xml:space="preserve">        Е. А. </w:t>
      </w:r>
      <w:proofErr w:type="spellStart"/>
      <w:r>
        <w:rPr>
          <w:rFonts w:ascii="Times New Roman" w:hAnsi="Times New Roman"/>
          <w:sz w:val="28"/>
          <w:szCs w:val="28"/>
        </w:rPr>
        <w:t>Чакуриди</w:t>
      </w:r>
      <w:proofErr w:type="spellEnd"/>
      <w:r>
        <w:rPr>
          <w:rFonts w:ascii="Times New Roman" w:hAnsi="Times New Roman"/>
          <w:sz w:val="28"/>
          <w:szCs w:val="28"/>
        </w:rPr>
        <w:t xml:space="preserve">                                                                                                                                   …………  Т. </w:t>
      </w:r>
      <w:proofErr w:type="spellStart"/>
      <w:r>
        <w:rPr>
          <w:rFonts w:ascii="Times New Roman" w:hAnsi="Times New Roman"/>
          <w:sz w:val="28"/>
          <w:szCs w:val="28"/>
        </w:rPr>
        <w:t>В.Рыбянец</w:t>
      </w:r>
      <w:proofErr w:type="spellEnd"/>
    </w:p>
    <w:p w:rsidR="007D3F26" w:rsidRDefault="007D3F26" w:rsidP="00D95A84">
      <w:pPr>
        <w:spacing w:after="0" w:line="240" w:lineRule="auto"/>
        <w:rPr>
          <w:rFonts w:ascii="Times New Roman" w:hAnsi="Times New Roman"/>
          <w:sz w:val="28"/>
          <w:szCs w:val="28"/>
        </w:rPr>
      </w:pPr>
      <w:r>
        <w:rPr>
          <w:rFonts w:ascii="Times New Roman" w:hAnsi="Times New Roman"/>
          <w:sz w:val="28"/>
          <w:szCs w:val="28"/>
        </w:rPr>
        <w:t xml:space="preserve">        «31» августа 2022 г.                                                                                                                                Приказ № 01-03-51                                       </w:t>
      </w:r>
    </w:p>
    <w:p w:rsidR="007D3F26" w:rsidRDefault="007D3F26" w:rsidP="00D95A84">
      <w:pPr>
        <w:spacing w:after="0" w:line="240" w:lineRule="auto"/>
        <w:rPr>
          <w:rFonts w:ascii="Times New Roman" w:hAnsi="Times New Roman"/>
          <w:sz w:val="28"/>
          <w:szCs w:val="28"/>
        </w:rPr>
      </w:pPr>
      <w:r>
        <w:rPr>
          <w:rFonts w:ascii="Times New Roman" w:hAnsi="Times New Roman"/>
          <w:sz w:val="28"/>
          <w:szCs w:val="28"/>
        </w:rPr>
        <w:t xml:space="preserve">                                                                                                                                                                          от «31» августа 2022 г </w:t>
      </w:r>
    </w:p>
    <w:p w:rsidR="007D3F26" w:rsidRPr="00E07EE3" w:rsidRDefault="007D3F26" w:rsidP="00D95A84">
      <w:pPr>
        <w:shd w:val="clear" w:color="auto" w:fill="FFFFFF"/>
        <w:tabs>
          <w:tab w:val="left" w:pos="426"/>
          <w:tab w:val="left" w:pos="1321"/>
        </w:tabs>
        <w:suppressAutoHyphens/>
        <w:spacing w:line="240" w:lineRule="atLeast"/>
        <w:ind w:right="20"/>
        <w:jc w:val="center"/>
        <w:rPr>
          <w:rFonts w:ascii="Times New Roman" w:hAnsi="Times New Roman"/>
          <w:sz w:val="28"/>
          <w:szCs w:val="28"/>
          <w:lang w:eastAsia="ar-SA"/>
        </w:rPr>
      </w:pPr>
    </w:p>
    <w:p w:rsidR="007D3F26" w:rsidRDefault="007D3F26" w:rsidP="00D95A84">
      <w:pPr>
        <w:jc w:val="center"/>
        <w:rPr>
          <w:rFonts w:ascii="Times New Roman" w:hAnsi="Times New Roman"/>
          <w:b/>
          <w:sz w:val="28"/>
          <w:szCs w:val="28"/>
          <w:lang w:eastAsia="ru-RU"/>
        </w:rPr>
      </w:pPr>
    </w:p>
    <w:p w:rsidR="007D3F26" w:rsidRPr="00D95A84" w:rsidRDefault="007D3F26" w:rsidP="00D95A84">
      <w:pPr>
        <w:spacing w:after="240" w:line="240" w:lineRule="auto"/>
        <w:jc w:val="center"/>
        <w:rPr>
          <w:rFonts w:ascii="Times New Roman" w:hAnsi="Times New Roman"/>
          <w:color w:val="010101"/>
          <w:sz w:val="28"/>
          <w:szCs w:val="28"/>
          <w:lang w:eastAsia="ru-RU"/>
        </w:rPr>
      </w:pPr>
      <w:r w:rsidRPr="00D95A84">
        <w:rPr>
          <w:rFonts w:ascii="Times New Roman" w:hAnsi="Times New Roman"/>
          <w:color w:val="010101"/>
          <w:sz w:val="28"/>
          <w:szCs w:val="28"/>
          <w:lang w:eastAsia="ru-RU"/>
        </w:rPr>
        <w:t>РАБОЧАЯ ПРОГРАММА</w:t>
      </w:r>
    </w:p>
    <w:p w:rsidR="007D3F26" w:rsidRPr="00D95A84" w:rsidRDefault="007F2806" w:rsidP="00D95A84">
      <w:pPr>
        <w:spacing w:after="240" w:line="240" w:lineRule="auto"/>
        <w:jc w:val="center"/>
        <w:rPr>
          <w:rFonts w:ascii="Times New Roman" w:hAnsi="Times New Roman"/>
          <w:color w:val="010101"/>
          <w:sz w:val="28"/>
          <w:szCs w:val="28"/>
          <w:lang w:eastAsia="ru-RU"/>
        </w:rPr>
      </w:pPr>
      <w:r>
        <w:rPr>
          <w:rFonts w:ascii="Times New Roman" w:hAnsi="Times New Roman"/>
          <w:color w:val="010101"/>
          <w:sz w:val="28"/>
          <w:szCs w:val="28"/>
          <w:lang w:eastAsia="ru-RU"/>
        </w:rPr>
        <w:t>по учебному предмету « Р</w:t>
      </w:r>
      <w:bookmarkStart w:id="0" w:name="_GoBack"/>
      <w:bookmarkEnd w:id="0"/>
      <w:r w:rsidR="007D3F26" w:rsidRPr="00D95A84">
        <w:rPr>
          <w:rFonts w:ascii="Times New Roman" w:hAnsi="Times New Roman"/>
          <w:color w:val="010101"/>
          <w:sz w:val="28"/>
          <w:szCs w:val="28"/>
          <w:lang w:eastAsia="ru-RU"/>
        </w:rPr>
        <w:t>одной язык»</w:t>
      </w:r>
    </w:p>
    <w:p w:rsidR="007D3F26" w:rsidRPr="00D95A84" w:rsidRDefault="007D3F26" w:rsidP="00D95A84">
      <w:pPr>
        <w:spacing w:after="240" w:line="240" w:lineRule="auto"/>
        <w:jc w:val="center"/>
        <w:rPr>
          <w:rFonts w:ascii="Times New Roman" w:hAnsi="Times New Roman"/>
          <w:color w:val="010101"/>
          <w:sz w:val="28"/>
          <w:szCs w:val="28"/>
          <w:lang w:eastAsia="ru-RU"/>
        </w:rPr>
      </w:pPr>
      <w:r w:rsidRPr="00D95A84">
        <w:rPr>
          <w:rFonts w:ascii="Times New Roman" w:hAnsi="Times New Roman"/>
          <w:color w:val="010101"/>
          <w:sz w:val="28"/>
          <w:szCs w:val="28"/>
          <w:lang w:eastAsia="ru-RU"/>
        </w:rPr>
        <w:t>для</w:t>
      </w:r>
      <w:r>
        <w:rPr>
          <w:rFonts w:ascii="Times New Roman" w:hAnsi="Times New Roman"/>
          <w:color w:val="010101"/>
          <w:sz w:val="28"/>
          <w:szCs w:val="28"/>
          <w:lang w:eastAsia="ru-RU"/>
        </w:rPr>
        <w:t xml:space="preserve"> обучающихся</w:t>
      </w:r>
      <w:r w:rsidRPr="00D95A84">
        <w:rPr>
          <w:rFonts w:ascii="Times New Roman" w:hAnsi="Times New Roman"/>
          <w:color w:val="010101"/>
          <w:sz w:val="28"/>
          <w:szCs w:val="28"/>
          <w:lang w:eastAsia="ru-RU"/>
        </w:rPr>
        <w:t xml:space="preserve"> 4 </w:t>
      </w:r>
      <w:r>
        <w:rPr>
          <w:rFonts w:ascii="Times New Roman" w:hAnsi="Times New Roman"/>
          <w:color w:val="010101"/>
          <w:sz w:val="28"/>
          <w:szCs w:val="28"/>
          <w:lang w:eastAsia="ru-RU"/>
        </w:rPr>
        <w:t>«Б» класса</w:t>
      </w:r>
    </w:p>
    <w:p w:rsidR="007D3F26" w:rsidRPr="00E07EE3" w:rsidRDefault="007D3F26" w:rsidP="00D95A84">
      <w:pPr>
        <w:spacing w:after="0"/>
        <w:jc w:val="right"/>
        <w:rPr>
          <w:rFonts w:ascii="Times New Roman" w:hAnsi="Times New Roman"/>
          <w:b/>
          <w:sz w:val="28"/>
          <w:szCs w:val="28"/>
        </w:rPr>
      </w:pPr>
    </w:p>
    <w:p w:rsidR="007D3F26" w:rsidRPr="008F6896" w:rsidRDefault="007D3F26" w:rsidP="00D95A84">
      <w:pPr>
        <w:spacing w:after="0"/>
        <w:jc w:val="right"/>
        <w:rPr>
          <w:rFonts w:ascii="Times New Roman" w:hAnsi="Times New Roman"/>
          <w:sz w:val="28"/>
          <w:szCs w:val="28"/>
        </w:rPr>
      </w:pPr>
      <w:proofErr w:type="spellStart"/>
      <w:r w:rsidRPr="008F6896">
        <w:rPr>
          <w:rFonts w:ascii="Times New Roman" w:hAnsi="Times New Roman"/>
          <w:sz w:val="28"/>
          <w:szCs w:val="28"/>
        </w:rPr>
        <w:t>Шепунова</w:t>
      </w:r>
      <w:proofErr w:type="spellEnd"/>
      <w:r w:rsidRPr="008F6896">
        <w:rPr>
          <w:rFonts w:ascii="Times New Roman" w:hAnsi="Times New Roman"/>
          <w:sz w:val="28"/>
          <w:szCs w:val="28"/>
        </w:rPr>
        <w:t xml:space="preserve"> М.А.</w:t>
      </w: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hanging="1"/>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p>
    <w:p w:rsidR="007D3F26" w:rsidRPr="00E07EE3" w:rsidRDefault="007D3F26" w:rsidP="00D95A84">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2022/2023 </w:t>
      </w:r>
      <w:r w:rsidRPr="00E07EE3">
        <w:rPr>
          <w:rFonts w:ascii="Times New Roman" w:hAnsi="Times New Roman"/>
          <w:b/>
          <w:sz w:val="28"/>
          <w:szCs w:val="28"/>
        </w:rPr>
        <w:t xml:space="preserve"> год</w:t>
      </w:r>
    </w:p>
    <w:p w:rsidR="007D3F26" w:rsidRDefault="007D3F26" w:rsidP="00D95A84">
      <w:pPr>
        <w:spacing w:after="240" w:line="240" w:lineRule="auto"/>
        <w:jc w:val="center"/>
        <w:rPr>
          <w:rFonts w:ascii="Times New Roman" w:hAnsi="Times New Roman"/>
          <w:color w:val="010101"/>
          <w:sz w:val="24"/>
          <w:szCs w:val="24"/>
          <w:lang w:eastAsia="ru-RU"/>
        </w:rPr>
      </w:pPr>
    </w:p>
    <w:p w:rsidR="007D3F26" w:rsidRPr="00D95A84" w:rsidRDefault="007D3F26" w:rsidP="00D95A84">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Пояснительная записка</w:t>
      </w:r>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Рабочая программа разработана на основе примерной программы по учебному предмету «Русский родной язык» для образовательных организаций, реализующих программы начального образования (авторы:</w:t>
      </w:r>
      <w:proofErr w:type="gramEnd"/>
      <w:r w:rsidRPr="00D95A84">
        <w:rPr>
          <w:rFonts w:ascii="Times New Roman" w:hAnsi="Times New Roman"/>
          <w:color w:val="010101"/>
          <w:sz w:val="24"/>
          <w:szCs w:val="24"/>
          <w:lang w:eastAsia="ru-RU"/>
        </w:rPr>
        <w:t xml:space="preserve"> </w:t>
      </w:r>
      <w:proofErr w:type="gramStart"/>
      <w:r w:rsidRPr="00D95A84">
        <w:rPr>
          <w:rFonts w:ascii="Times New Roman" w:hAnsi="Times New Roman"/>
          <w:color w:val="010101"/>
          <w:sz w:val="24"/>
          <w:szCs w:val="24"/>
          <w:lang w:eastAsia="ru-RU"/>
        </w:rPr>
        <w:t xml:space="preserve">О. М. Александрова, Л. А. Вербицкая, С. И. Богданов, Е. И. Казакова, М. И. Кузнецова, Л. В. </w:t>
      </w:r>
      <w:proofErr w:type="spellStart"/>
      <w:r w:rsidRPr="00D95A84">
        <w:rPr>
          <w:rFonts w:ascii="Times New Roman" w:hAnsi="Times New Roman"/>
          <w:color w:val="010101"/>
          <w:sz w:val="24"/>
          <w:szCs w:val="24"/>
          <w:lang w:eastAsia="ru-RU"/>
        </w:rPr>
        <w:t>Петленко</w:t>
      </w:r>
      <w:proofErr w:type="spellEnd"/>
      <w:r w:rsidRPr="00D95A84">
        <w:rPr>
          <w:rFonts w:ascii="Times New Roman" w:hAnsi="Times New Roman"/>
          <w:color w:val="010101"/>
          <w:sz w:val="24"/>
          <w:szCs w:val="24"/>
          <w:lang w:eastAsia="ru-RU"/>
        </w:rPr>
        <w:t>, В. Ю. Романова).</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Рабочая программа разработана в соответствии с требованиями Федерального государственного стандарта начального общего образования, и основными нормативными документами, определяющими содержание данной рабочей программы: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Федеральный закон от 29 декабря 2012 г. № 273-ФЗ «Об образовании</w:t>
      </w:r>
      <w:r w:rsidRPr="00D95A84">
        <w:rPr>
          <w:rFonts w:ascii="Times New Roman" w:hAnsi="Times New Roman"/>
          <w:color w:val="010101"/>
          <w:sz w:val="24"/>
          <w:szCs w:val="24"/>
          <w:lang w:eastAsia="ru-RU"/>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Закон Российской Федерации от 25 октября 1991 г. № 1807-1 «О языках народов Российской Федерации» (в редакции Федерального закона № 185-ФЗ);</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приказ Министерства образования и науки Российской Федерации</w:t>
      </w:r>
      <w:r w:rsidRPr="00D95A84">
        <w:rPr>
          <w:rFonts w:ascii="Times New Roman" w:hAnsi="Times New Roman"/>
          <w:color w:val="010101"/>
          <w:sz w:val="24"/>
          <w:szCs w:val="24"/>
          <w:lang w:eastAsia="ru-RU"/>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95A84">
        <w:rPr>
          <w:rFonts w:ascii="Times New Roman" w:hAnsi="Times New Roman"/>
          <w:color w:val="010101"/>
          <w:sz w:val="24"/>
          <w:szCs w:val="24"/>
          <w:lang w:eastAsia="ru-RU"/>
        </w:rPr>
        <w:t>Минобрнауки</w:t>
      </w:r>
      <w:proofErr w:type="spellEnd"/>
      <w:r w:rsidRPr="00D95A84">
        <w:rPr>
          <w:rFonts w:ascii="Times New Roman" w:hAnsi="Times New Roman"/>
          <w:color w:val="010101"/>
          <w:sz w:val="24"/>
          <w:szCs w:val="24"/>
          <w:lang w:eastAsia="ru-RU"/>
        </w:rPr>
        <w:t xml:space="preserve"> России от 31 декабря 2015 г. № 1576);</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приказ Министерства образования и науки Российской Федерации</w:t>
      </w:r>
      <w:r w:rsidRPr="00D95A84">
        <w:rPr>
          <w:rFonts w:ascii="Times New Roman" w:hAnsi="Times New Roman"/>
          <w:color w:val="010101"/>
          <w:sz w:val="24"/>
          <w:szCs w:val="24"/>
          <w:lang w:eastAsia="ru-RU"/>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D95A84">
        <w:rPr>
          <w:rFonts w:ascii="Times New Roman" w:hAnsi="Times New Roman"/>
          <w:color w:val="010101"/>
          <w:sz w:val="24"/>
          <w:szCs w:val="24"/>
          <w:lang w:eastAsia="ru-RU"/>
        </w:rPr>
        <w:t>Минобрнауки</w:t>
      </w:r>
      <w:proofErr w:type="spellEnd"/>
      <w:r w:rsidRPr="00D95A84">
        <w:rPr>
          <w:rFonts w:ascii="Times New Roman" w:hAnsi="Times New Roman"/>
          <w:color w:val="010101"/>
          <w:sz w:val="24"/>
          <w:szCs w:val="24"/>
          <w:lang w:eastAsia="ru-RU"/>
        </w:rPr>
        <w:t xml:space="preserve"> России от 31 декабря 2015 г. № 1577).</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Письмо Министерства образования и науки Российской Федерации от 15 февраля 2017 года № МОН-П-617 «Об изучении русского языка, родного языка из числа языков народов Российской Федерации».</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Письмо Министерства образования и науки Российской Федерации </w:t>
      </w:r>
      <w:proofErr w:type="gramStart"/>
      <w:r w:rsidRPr="00D95A84">
        <w:rPr>
          <w:rFonts w:ascii="Times New Roman" w:hAnsi="Times New Roman"/>
          <w:color w:val="010101"/>
          <w:sz w:val="24"/>
          <w:szCs w:val="24"/>
          <w:lang w:eastAsia="ru-RU"/>
        </w:rPr>
        <w:t>от</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9 октября 2017 года № ТС-945/08 «О реализации прав граждан на получение образования на родном языке».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Письмо </w:t>
      </w:r>
      <w:proofErr w:type="spellStart"/>
      <w:r w:rsidRPr="00D95A84">
        <w:rPr>
          <w:rFonts w:ascii="Times New Roman" w:hAnsi="Times New Roman"/>
          <w:color w:val="010101"/>
          <w:sz w:val="24"/>
          <w:szCs w:val="24"/>
          <w:lang w:eastAsia="ru-RU"/>
        </w:rPr>
        <w:t>Рособрнадзора</w:t>
      </w:r>
      <w:proofErr w:type="spellEnd"/>
      <w:r w:rsidRPr="00D95A84">
        <w:rPr>
          <w:rFonts w:ascii="Times New Roman" w:hAnsi="Times New Roman"/>
          <w:color w:val="010101"/>
          <w:sz w:val="24"/>
          <w:szCs w:val="24"/>
          <w:lang w:eastAsia="ru-RU"/>
        </w:rPr>
        <w:t xml:space="preserve"> от 20 июня 2018 года № 05-192 «О вопросах</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изучения родных языков из числа языков народов Российской Федерации».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УМК по учебному предмету «Русский родной язык» в рамках предметной области «Родной язык и родная литература» являются учебники: </w:t>
      </w:r>
      <w:proofErr w:type="gramStart"/>
      <w:r w:rsidRPr="00D95A84">
        <w:rPr>
          <w:rFonts w:ascii="Times New Roman" w:hAnsi="Times New Roman"/>
          <w:color w:val="010101"/>
          <w:sz w:val="24"/>
          <w:szCs w:val="24"/>
          <w:lang w:eastAsia="ru-RU"/>
        </w:rPr>
        <w:t>«Русский родной язык» для 1-4 классов (авторы:</w:t>
      </w:r>
      <w:proofErr w:type="gramEnd"/>
      <w:r w:rsidRPr="00D95A84">
        <w:rPr>
          <w:rFonts w:ascii="Times New Roman" w:hAnsi="Times New Roman"/>
          <w:color w:val="010101"/>
          <w:sz w:val="24"/>
          <w:szCs w:val="24"/>
          <w:lang w:eastAsia="ru-RU"/>
        </w:rPr>
        <w:t xml:space="preserve"> Александрова О.М., Вербицкая Л.А., Богданов С.И., Казакова Е.И., Кузнецова М.И., </w:t>
      </w:r>
      <w:proofErr w:type="spellStart"/>
      <w:r w:rsidRPr="00D95A84">
        <w:rPr>
          <w:rFonts w:ascii="Times New Roman" w:hAnsi="Times New Roman"/>
          <w:color w:val="010101"/>
          <w:sz w:val="24"/>
          <w:szCs w:val="24"/>
          <w:lang w:eastAsia="ru-RU"/>
        </w:rPr>
        <w:t>Петленко</w:t>
      </w:r>
      <w:proofErr w:type="spellEnd"/>
      <w:r w:rsidRPr="00D95A84">
        <w:rPr>
          <w:rFonts w:ascii="Times New Roman" w:hAnsi="Times New Roman"/>
          <w:color w:val="010101"/>
          <w:sz w:val="24"/>
          <w:szCs w:val="24"/>
          <w:lang w:eastAsia="ru-RU"/>
        </w:rPr>
        <w:t xml:space="preserve"> Л.В., Романова В.Ю.).-Москва, изд. Просвещение; 2019 год.</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Место учебного предмета «Русский родной язык» в учебном плане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Программа по учебному предмету «Русский родной язык</w:t>
      </w:r>
      <w:proofErr w:type="gramStart"/>
      <w:r w:rsidRPr="00D95A84">
        <w:rPr>
          <w:rFonts w:ascii="Times New Roman" w:hAnsi="Times New Roman"/>
          <w:color w:val="010101"/>
          <w:sz w:val="24"/>
          <w:szCs w:val="24"/>
          <w:lang w:eastAsia="ru-RU"/>
        </w:rPr>
        <w:t>»п</w:t>
      </w:r>
      <w:proofErr w:type="gramEnd"/>
      <w:r w:rsidRPr="00D95A84">
        <w:rPr>
          <w:rFonts w:ascii="Times New Roman" w:hAnsi="Times New Roman"/>
          <w:color w:val="010101"/>
          <w:sz w:val="24"/>
          <w:szCs w:val="24"/>
          <w:lang w:eastAsia="ru-RU"/>
        </w:rPr>
        <w:t>редназначена для обучающихся 4-х классов и рассчитан на 17 часов в год (0,5 часа в неделю).</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Общая характеристика учебного предмета «Русский родной язык»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Содержание курса «Русский родной язык» направлено на удовлетворение потребности </w:t>
      </w:r>
      <w:proofErr w:type="gramStart"/>
      <w:r w:rsidRPr="00D95A84">
        <w:rPr>
          <w:rFonts w:ascii="Times New Roman" w:hAnsi="Times New Roman"/>
          <w:color w:val="010101"/>
          <w:sz w:val="24"/>
          <w:szCs w:val="24"/>
          <w:lang w:eastAsia="ru-RU"/>
        </w:rPr>
        <w:t>обучающихся</w:t>
      </w:r>
      <w:proofErr w:type="gramEnd"/>
      <w:r w:rsidRPr="00D95A84">
        <w:rPr>
          <w:rFonts w:ascii="Times New Roman" w:hAnsi="Times New Roman"/>
          <w:color w:val="010101"/>
          <w:sz w:val="24"/>
          <w:szCs w:val="24"/>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 xml:space="preserve">Программой предусматривается расширение </w:t>
      </w:r>
      <w:proofErr w:type="spellStart"/>
      <w:r w:rsidRPr="00D95A84">
        <w:rPr>
          <w:rFonts w:ascii="Times New Roman" w:hAnsi="Times New Roman"/>
          <w:color w:val="010101"/>
          <w:sz w:val="24"/>
          <w:szCs w:val="24"/>
          <w:lang w:eastAsia="ru-RU"/>
        </w:rPr>
        <w:t>межпредметного</w:t>
      </w:r>
      <w:proofErr w:type="spellEnd"/>
      <w:r w:rsidRPr="00D95A84">
        <w:rPr>
          <w:rFonts w:ascii="Times New Roman" w:hAnsi="Times New Roman"/>
          <w:color w:val="010101"/>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Цель программы – расширить представления о русском языке как духовной, нравственной и культурной ценности народа; формировать познавательный интерес, уважительное отношение к русскому языку, а через него – к родной культуре; воспитывать уважительное отношение к культурам и языкам народов России; овладение культурой межнационального общения.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Основные задачи:</w:t>
      </w:r>
    </w:p>
    <w:p w:rsidR="007D3F26" w:rsidRPr="00D95A84" w:rsidRDefault="007D3F26" w:rsidP="00D95A84">
      <w:pPr>
        <w:numPr>
          <w:ilvl w:val="0"/>
          <w:numId w:val="1"/>
        </w:numPr>
        <w:spacing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D3F26" w:rsidRPr="00D95A84" w:rsidRDefault="007D3F26" w:rsidP="00D95A84">
      <w:pPr>
        <w:numPr>
          <w:ilvl w:val="0"/>
          <w:numId w:val="2"/>
        </w:numPr>
        <w:spacing w:after="100" w:afterAutospacing="1" w:line="240" w:lineRule="auto"/>
        <w:ind w:left="0"/>
        <w:rPr>
          <w:rFonts w:ascii="Times New Roman" w:hAnsi="Times New Roman"/>
          <w:color w:val="010101"/>
          <w:sz w:val="24"/>
          <w:szCs w:val="24"/>
          <w:lang w:eastAsia="ru-RU"/>
        </w:rPr>
      </w:pPr>
    </w:p>
    <w:p w:rsidR="007D3F26" w:rsidRPr="00D95A84" w:rsidRDefault="007D3F26" w:rsidP="00D95A84">
      <w:pPr>
        <w:numPr>
          <w:ilvl w:val="0"/>
          <w:numId w:val="2"/>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7D3F26" w:rsidRPr="00D95A84" w:rsidRDefault="007D3F26" w:rsidP="00D95A84">
      <w:pPr>
        <w:numPr>
          <w:ilvl w:val="0"/>
          <w:numId w:val="2"/>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D3F26" w:rsidRPr="00D95A84" w:rsidRDefault="007D3F26" w:rsidP="00D95A84">
      <w:pPr>
        <w:numPr>
          <w:ilvl w:val="0"/>
          <w:numId w:val="2"/>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i/>
          <w:iCs/>
          <w:color w:val="010101"/>
          <w:sz w:val="24"/>
          <w:szCs w:val="24"/>
          <w:lang w:eastAsia="ru-RU"/>
        </w:rPr>
        <w:t>Основные содержательные линии программы учебного предмета «Русский родной язык»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В программе выделяются следующие блоки: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w:t>
      </w:r>
      <w:r w:rsidRPr="00D95A84">
        <w:rPr>
          <w:rFonts w:ascii="Times New Roman" w:hAnsi="Times New Roman"/>
          <w:color w:val="010101"/>
          <w:sz w:val="24"/>
          <w:szCs w:val="24"/>
          <w:lang w:eastAsia="ru-RU"/>
        </w:rPr>
        <w:lastRenderedPageBreak/>
        <w:t>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Планируемые результаты освоения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учебного предмета «Русский родной язык»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Изучение предметной области «Родной язык» должно обеспечивать:</w:t>
      </w:r>
    </w:p>
    <w:p w:rsidR="007D3F26" w:rsidRPr="00D95A84" w:rsidRDefault="007D3F26" w:rsidP="00D95A84">
      <w:pPr>
        <w:numPr>
          <w:ilvl w:val="0"/>
          <w:numId w:val="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воспитание ценностного отношения к родному языку как хранителю культуры, включение в культурно-языковое пространство своего народа;</w:t>
      </w:r>
    </w:p>
    <w:p w:rsidR="007D3F26" w:rsidRPr="00D95A84" w:rsidRDefault="007D3F26" w:rsidP="00D95A84">
      <w:pPr>
        <w:numPr>
          <w:ilvl w:val="0"/>
          <w:numId w:val="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приобщение к литературному наследию своего народа;</w:t>
      </w:r>
    </w:p>
    <w:p w:rsidR="007D3F26" w:rsidRPr="00D95A84" w:rsidRDefault="007D3F26" w:rsidP="00D95A84">
      <w:pPr>
        <w:numPr>
          <w:ilvl w:val="0"/>
          <w:numId w:val="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формирование причастности к свершениям и традициям своего народа;</w:t>
      </w:r>
    </w:p>
    <w:p w:rsidR="007D3F26" w:rsidRPr="00D95A84" w:rsidRDefault="007D3F26" w:rsidP="00D95A84">
      <w:pPr>
        <w:numPr>
          <w:ilvl w:val="0"/>
          <w:numId w:val="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осознание исторической преемственности поколений, своей ответственности за сохранение культуры народа;</w:t>
      </w:r>
    </w:p>
    <w:p w:rsidR="007D3F26" w:rsidRPr="00D95A84" w:rsidRDefault="007D3F26" w:rsidP="00D95A84">
      <w:pPr>
        <w:numPr>
          <w:ilvl w:val="0"/>
          <w:numId w:val="3"/>
        </w:numPr>
        <w:spacing w:after="0" w:line="240" w:lineRule="auto"/>
        <w:ind w:left="0"/>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D3F26" w:rsidRPr="00D95A84" w:rsidRDefault="007D3F26" w:rsidP="00D95A84">
      <w:pPr>
        <w:numPr>
          <w:ilvl w:val="0"/>
          <w:numId w:val="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D95A84">
        <w:rPr>
          <w:rFonts w:ascii="Times New Roman" w:hAnsi="Times New Roman"/>
          <w:color w:val="010101"/>
          <w:sz w:val="24"/>
          <w:szCs w:val="24"/>
          <w:lang w:eastAsia="ru-RU"/>
        </w:rPr>
        <w:t>текстов</w:t>
      </w:r>
      <w:proofErr w:type="gramEnd"/>
      <w:r w:rsidRPr="00D95A84">
        <w:rPr>
          <w:rFonts w:ascii="Times New Roman" w:hAnsi="Times New Roman"/>
          <w:color w:val="010101"/>
          <w:sz w:val="24"/>
          <w:szCs w:val="24"/>
          <w:lang w:eastAsia="ru-RU"/>
        </w:rPr>
        <w:t xml:space="preserve"> разных функционально-смысловых типов и жанров.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Личностные результаты изучения учебного предмета «Родной русский язык»:</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Осознание своей идентичности как гражданина многонациональной страны, объединенной одним языком общения - русским;</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понимание культурного многообразия своей страны и мира через тексты разных типов и стилей.</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D3F26" w:rsidRPr="00D95A84" w:rsidRDefault="007D3F26" w:rsidP="00D95A84">
      <w:pPr>
        <w:numPr>
          <w:ilvl w:val="0"/>
          <w:numId w:val="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достаточный объем словарного запаса и усвоенных грамматических сре</w:t>
      </w:r>
      <w:proofErr w:type="gramStart"/>
      <w:r w:rsidRPr="00D95A84">
        <w:rPr>
          <w:rFonts w:ascii="Times New Roman" w:hAnsi="Times New Roman"/>
          <w:color w:val="010101"/>
          <w:sz w:val="24"/>
          <w:szCs w:val="24"/>
          <w:lang w:eastAsia="ru-RU"/>
        </w:rPr>
        <w:t>дств дл</w:t>
      </w:r>
      <w:proofErr w:type="gramEnd"/>
      <w:r w:rsidRPr="00D95A84">
        <w:rPr>
          <w:rFonts w:ascii="Times New Roman" w:hAnsi="Times New Roman"/>
          <w:color w:val="010101"/>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7D3F26" w:rsidRPr="00D95A84" w:rsidRDefault="007D3F26" w:rsidP="00D95A84">
      <w:pPr>
        <w:spacing w:after="240" w:line="240" w:lineRule="auto"/>
        <w:rPr>
          <w:rFonts w:ascii="Times New Roman" w:hAnsi="Times New Roman"/>
          <w:color w:val="010101"/>
          <w:sz w:val="24"/>
          <w:szCs w:val="24"/>
          <w:lang w:eastAsia="ru-RU"/>
        </w:rPr>
      </w:pPr>
      <w:proofErr w:type="spellStart"/>
      <w:r w:rsidRPr="00D95A84">
        <w:rPr>
          <w:rFonts w:ascii="Times New Roman" w:hAnsi="Times New Roman"/>
          <w:color w:val="010101"/>
          <w:sz w:val="24"/>
          <w:szCs w:val="24"/>
          <w:lang w:eastAsia="ru-RU"/>
        </w:rPr>
        <w:lastRenderedPageBreak/>
        <w:t>Метапредметными</w:t>
      </w:r>
      <w:proofErr w:type="spellEnd"/>
      <w:r w:rsidRPr="00D95A84">
        <w:rPr>
          <w:rFonts w:ascii="Times New Roman" w:hAnsi="Times New Roman"/>
          <w:color w:val="010101"/>
          <w:sz w:val="24"/>
          <w:szCs w:val="24"/>
          <w:lang w:eastAsia="ru-RU"/>
        </w:rPr>
        <w:t xml:space="preserve"> результатами изучения учебного предмета «Родной (русский) язык» являются: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1) владение всеми видами речевой деятельности:</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владение разными видами чтения (поисковым, просмотровым, ознакомительным, изучающим) текстов разных стилей и жанров;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 адекватное восприятие на слух текстов разных стилей и жанров; владение разными видами </w:t>
      </w:r>
      <w:proofErr w:type="spellStart"/>
      <w:r w:rsidRPr="00D95A84">
        <w:rPr>
          <w:rFonts w:ascii="Times New Roman" w:hAnsi="Times New Roman"/>
          <w:color w:val="010101"/>
          <w:sz w:val="24"/>
          <w:szCs w:val="24"/>
          <w:lang w:eastAsia="ru-RU"/>
        </w:rPr>
        <w:t>аудирования</w:t>
      </w:r>
      <w:proofErr w:type="spellEnd"/>
      <w:r w:rsidRPr="00D95A84">
        <w:rPr>
          <w:rFonts w:ascii="Times New Roman" w:hAnsi="Times New Roman"/>
          <w:color w:val="010101"/>
          <w:sz w:val="24"/>
          <w:szCs w:val="24"/>
          <w:lang w:eastAsia="ru-RU"/>
        </w:rPr>
        <w:t xml:space="preserve"> (выборочным, ознакомительным, детальным);</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свободно пользоваться словарями различных типов, справочной литературой, в том числе и на электронных носителях;</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D95A84">
        <w:rPr>
          <w:rFonts w:ascii="Times New Roman" w:hAnsi="Times New Roman"/>
          <w:color w:val="010101"/>
          <w:sz w:val="24"/>
          <w:szCs w:val="24"/>
          <w:lang w:eastAsia="ru-RU"/>
        </w:rPr>
        <w:t>аудирования</w:t>
      </w:r>
      <w:proofErr w:type="spellEnd"/>
      <w:r w:rsidRPr="00D95A84">
        <w:rPr>
          <w:rFonts w:ascii="Times New Roman" w:hAnsi="Times New Roman"/>
          <w:color w:val="010101"/>
          <w:sz w:val="24"/>
          <w:szCs w:val="24"/>
          <w:lang w:eastAsia="ru-RU"/>
        </w:rPr>
        <w:t>;</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умение сопоставлять и сравнивать речевые высказывания сточки зрения их содержания, стилистических особенностей и использованных языковых средств;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говорение и письмо:</w:t>
      </w:r>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 способность определять цели предстоящей учебной деятельности (индивидуальной и</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коллективной), последовательность действий, оценивать достигнутые результаты и адекватно формулировать их в устной и письменной форме;</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умение воспроизводить прослушанный или прочитанный текст с заданной степенью свернутости (план, пересказ, конспект, аннотация);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D95A84">
        <w:rPr>
          <w:rFonts w:ascii="Times New Roman" w:hAnsi="Times New Roman"/>
          <w:color w:val="010101"/>
          <w:sz w:val="24"/>
          <w:szCs w:val="24"/>
          <w:lang w:eastAsia="ru-RU"/>
        </w:rPr>
        <w:t>прочитанному</w:t>
      </w:r>
      <w:proofErr w:type="gramEnd"/>
      <w:r w:rsidRPr="00D95A84">
        <w:rPr>
          <w:rFonts w:ascii="Times New Roman" w:hAnsi="Times New Roman"/>
          <w:color w:val="010101"/>
          <w:sz w:val="24"/>
          <w:szCs w:val="24"/>
          <w:lang w:eastAsia="ru-RU"/>
        </w:rPr>
        <w:t>, услышанному, увиденному;</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w:t>
      </w:r>
      <w:proofErr w:type="gramStart"/>
      <w:r w:rsidRPr="00D95A84">
        <w:rPr>
          <w:rFonts w:ascii="Times New Roman" w:hAnsi="Times New Roman"/>
          <w:color w:val="010101"/>
          <w:sz w:val="24"/>
          <w:szCs w:val="24"/>
          <w:lang w:eastAsia="ru-RU"/>
        </w:rPr>
        <w:t>г-</w:t>
      </w:r>
      <w:proofErr w:type="gramEnd"/>
      <w:r w:rsidRPr="00D95A84">
        <w:rPr>
          <w:rFonts w:ascii="Times New Roman" w:hAnsi="Times New Roman"/>
          <w:color w:val="010101"/>
          <w:sz w:val="24"/>
          <w:szCs w:val="24"/>
          <w:lang w:eastAsia="ru-RU"/>
        </w:rPr>
        <w:t xml:space="preserve"> побуждение, диалог-обмен мнениями и др.; сочетание разных видов диалога);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 соблюдение в практике речевого общения основных орфоэпических, лексических, грамматических, стилистических норм современного родного литературного языка; соблюдение основных правил орфографии и пунктуации в процессе письменного общения;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 способность осуществлять речевой самоконтроль в процессе учебной деятельности и </w:t>
      </w:r>
      <w:proofErr w:type="gramStart"/>
      <w:r w:rsidRPr="00D95A84">
        <w:rPr>
          <w:rFonts w:ascii="Times New Roman" w:hAnsi="Times New Roman"/>
          <w:color w:val="010101"/>
          <w:sz w:val="24"/>
          <w:szCs w:val="24"/>
          <w:lang w:eastAsia="ru-RU"/>
        </w:rPr>
        <w:t>в</w:t>
      </w:r>
      <w:proofErr w:type="gramEnd"/>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повседневной практике речевого общения; способность оценивать свою речь сточки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D95A84">
        <w:rPr>
          <w:rFonts w:ascii="Times New Roman" w:hAnsi="Times New Roman"/>
          <w:color w:val="010101"/>
          <w:sz w:val="24"/>
          <w:szCs w:val="24"/>
          <w:lang w:eastAsia="ru-RU"/>
        </w:rPr>
        <w:t>межпредметном</w:t>
      </w:r>
      <w:proofErr w:type="spellEnd"/>
      <w:r w:rsidRPr="00D95A84">
        <w:rPr>
          <w:rFonts w:ascii="Times New Roman" w:hAnsi="Times New Roman"/>
          <w:color w:val="010101"/>
          <w:sz w:val="24"/>
          <w:szCs w:val="24"/>
          <w:lang w:eastAsia="ru-RU"/>
        </w:rPr>
        <w:t xml:space="preserve"> уровне (на уроках иностранного языка, литературы и др.);</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i/>
          <w:iCs/>
          <w:color w:val="010101"/>
          <w:sz w:val="24"/>
          <w:szCs w:val="24"/>
          <w:lang w:eastAsia="ru-RU"/>
        </w:rPr>
        <w:t>Выпускник научится:</w:t>
      </w:r>
    </w:p>
    <w:p w:rsidR="007D3F26" w:rsidRPr="00D95A84" w:rsidRDefault="007D3F26" w:rsidP="00D95A84">
      <w:pPr>
        <w:numPr>
          <w:ilvl w:val="0"/>
          <w:numId w:val="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7D3F26" w:rsidRPr="00D95A84" w:rsidRDefault="007D3F26" w:rsidP="00D95A84">
      <w:pPr>
        <w:numPr>
          <w:ilvl w:val="0"/>
          <w:numId w:val="5"/>
        </w:numPr>
        <w:spacing w:after="0" w:line="240" w:lineRule="auto"/>
        <w:ind w:left="0"/>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владеть навыками различных видов чтения (изучающим, ознакомительным,</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просмотровым</w:t>
      </w:r>
      <w:proofErr w:type="gramEnd"/>
      <w:r w:rsidRPr="00D95A84">
        <w:rPr>
          <w:rFonts w:ascii="Times New Roman" w:hAnsi="Times New Roman"/>
          <w:color w:val="010101"/>
          <w:sz w:val="24"/>
          <w:szCs w:val="24"/>
          <w:lang w:eastAsia="ru-RU"/>
        </w:rPr>
        <w:t>) и информационной переработки прочитанного материала;</w:t>
      </w:r>
    </w:p>
    <w:p w:rsidR="007D3F26" w:rsidRPr="00D95A84" w:rsidRDefault="007D3F26" w:rsidP="00D95A84">
      <w:pPr>
        <w:numPr>
          <w:ilvl w:val="0"/>
          <w:numId w:val="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владеть различными видами </w:t>
      </w:r>
      <w:proofErr w:type="spellStart"/>
      <w:r w:rsidRPr="00D95A84">
        <w:rPr>
          <w:rFonts w:ascii="Times New Roman" w:hAnsi="Times New Roman"/>
          <w:color w:val="010101"/>
          <w:sz w:val="24"/>
          <w:szCs w:val="24"/>
          <w:lang w:eastAsia="ru-RU"/>
        </w:rPr>
        <w:t>аудирования</w:t>
      </w:r>
      <w:proofErr w:type="spellEnd"/>
      <w:r w:rsidRPr="00D95A84">
        <w:rPr>
          <w:rFonts w:ascii="Times New Roman" w:hAnsi="Times New Roman"/>
          <w:color w:val="010101"/>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D3F26" w:rsidRPr="00D95A84" w:rsidRDefault="007D3F26" w:rsidP="00D95A84">
      <w:pPr>
        <w:numPr>
          <w:ilvl w:val="0"/>
          <w:numId w:val="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адекватно понимать, интерпретировать и комментировать тексты </w:t>
      </w:r>
      <w:proofErr w:type="gramStart"/>
      <w:r w:rsidRPr="00D95A84">
        <w:rPr>
          <w:rFonts w:ascii="Times New Roman" w:hAnsi="Times New Roman"/>
          <w:color w:val="010101"/>
          <w:sz w:val="24"/>
          <w:szCs w:val="24"/>
          <w:lang w:eastAsia="ru-RU"/>
        </w:rPr>
        <w:t>различных</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функционально-смысловых типов речи (повествование, описание, рассуждение) и функциональных разновидностей языка;</w:t>
      </w:r>
    </w:p>
    <w:p w:rsidR="007D3F26" w:rsidRPr="00D95A84" w:rsidRDefault="007D3F26" w:rsidP="00D95A84">
      <w:pPr>
        <w:numPr>
          <w:ilvl w:val="0"/>
          <w:numId w:val="7"/>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участвовать в диалогическом и </w:t>
      </w:r>
      <w:proofErr w:type="spellStart"/>
      <w:r w:rsidRPr="00D95A84">
        <w:rPr>
          <w:rFonts w:ascii="Times New Roman" w:hAnsi="Times New Roman"/>
          <w:color w:val="010101"/>
          <w:sz w:val="24"/>
          <w:szCs w:val="24"/>
          <w:lang w:eastAsia="ru-RU"/>
        </w:rPr>
        <w:t>полилогическом</w:t>
      </w:r>
      <w:proofErr w:type="spellEnd"/>
      <w:r w:rsidRPr="00D95A84">
        <w:rPr>
          <w:rFonts w:ascii="Times New Roman" w:hAnsi="Times New Roman"/>
          <w:color w:val="010101"/>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D3F26" w:rsidRPr="00D95A84" w:rsidRDefault="007D3F26" w:rsidP="00D95A84">
      <w:pPr>
        <w:numPr>
          <w:ilvl w:val="0"/>
          <w:numId w:val="7"/>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D3F26" w:rsidRPr="00D95A84" w:rsidRDefault="007D3F26" w:rsidP="00D95A84">
      <w:pPr>
        <w:numPr>
          <w:ilvl w:val="0"/>
          <w:numId w:val="7"/>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анализировать текст с точки зрения его темы, цели, основной мысли, основной 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дополнительной информации, принадлежности к функционально-смысловому типу речи и функциональной разновидности языка;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i/>
          <w:iCs/>
          <w:color w:val="010101"/>
          <w:sz w:val="24"/>
          <w:szCs w:val="24"/>
          <w:lang w:eastAsia="ru-RU"/>
        </w:rPr>
        <w:t>Выпускник получит возможность научиться:</w:t>
      </w:r>
    </w:p>
    <w:p w:rsidR="007D3F26" w:rsidRPr="00D95A84" w:rsidRDefault="007D3F26" w:rsidP="00D95A84">
      <w:pPr>
        <w:numPr>
          <w:ilvl w:val="0"/>
          <w:numId w:val="8"/>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D3F26" w:rsidRPr="00D95A84" w:rsidRDefault="007D3F26" w:rsidP="00D95A84">
      <w:pPr>
        <w:numPr>
          <w:ilvl w:val="0"/>
          <w:numId w:val="8"/>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оценивать собственную и чужую речь с точки зрения точного, уместного и выразительного словоупотребления;</w:t>
      </w:r>
    </w:p>
    <w:p w:rsidR="007D3F26" w:rsidRPr="00D95A84" w:rsidRDefault="007D3F26" w:rsidP="00D95A84">
      <w:pPr>
        <w:numPr>
          <w:ilvl w:val="0"/>
          <w:numId w:val="8"/>
        </w:numPr>
        <w:spacing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опознавать различные выразительные средства языка;</w:t>
      </w:r>
    </w:p>
    <w:p w:rsidR="007D3F26" w:rsidRPr="00D95A84" w:rsidRDefault="007D3F26" w:rsidP="00D95A84">
      <w:pPr>
        <w:numPr>
          <w:ilvl w:val="0"/>
          <w:numId w:val="9"/>
        </w:numPr>
        <w:spacing w:after="100" w:afterAutospacing="1" w:line="240" w:lineRule="auto"/>
        <w:ind w:left="0"/>
        <w:rPr>
          <w:rFonts w:ascii="Times New Roman" w:hAnsi="Times New Roman"/>
          <w:color w:val="010101"/>
          <w:sz w:val="24"/>
          <w:szCs w:val="24"/>
          <w:lang w:eastAsia="ru-RU"/>
        </w:rPr>
      </w:pPr>
    </w:p>
    <w:p w:rsidR="007D3F26" w:rsidRPr="00D95A84" w:rsidRDefault="007D3F26" w:rsidP="00D95A84">
      <w:pPr>
        <w:numPr>
          <w:ilvl w:val="0"/>
          <w:numId w:val="9"/>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D3F26" w:rsidRPr="00D95A84" w:rsidRDefault="007D3F26" w:rsidP="00D95A84">
      <w:pPr>
        <w:numPr>
          <w:ilvl w:val="0"/>
          <w:numId w:val="9"/>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D3F26" w:rsidRPr="00D95A84" w:rsidRDefault="007D3F26" w:rsidP="00D95A84">
      <w:pPr>
        <w:numPr>
          <w:ilvl w:val="0"/>
          <w:numId w:val="9"/>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D3F26" w:rsidRPr="00D95A84" w:rsidRDefault="007D3F26" w:rsidP="00D95A84">
      <w:pPr>
        <w:numPr>
          <w:ilvl w:val="0"/>
          <w:numId w:val="9"/>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Требования к результатам освоения основной образовательной программы начального общего образования по русскому родному языку.</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Изучение предмета «Русский родной язык» в 4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Предметные результаты изучения учебного предмета «Родной русский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 реализации содержательных линий «Русский язык: прошлое и настоящее», «Язык в действии», «Секреты речи и текста»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ученик 4 класса научится:</w:t>
      </w:r>
    </w:p>
    <w:p w:rsidR="007D3F26" w:rsidRPr="00D95A84" w:rsidRDefault="007D3F26" w:rsidP="00D95A84">
      <w:pPr>
        <w:numPr>
          <w:ilvl w:val="0"/>
          <w:numId w:val="1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выявлять слова, значение которых требует уточнения;</w:t>
      </w:r>
    </w:p>
    <w:p w:rsidR="007D3F26" w:rsidRPr="00D95A84" w:rsidRDefault="007D3F26" w:rsidP="00D95A84">
      <w:pPr>
        <w:numPr>
          <w:ilvl w:val="0"/>
          <w:numId w:val="1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определять значение слова по тексту или уточнять с помощью толкового словаря;</w:t>
      </w:r>
    </w:p>
    <w:p w:rsidR="007D3F26" w:rsidRPr="00D95A84" w:rsidRDefault="007D3F26" w:rsidP="00D95A84">
      <w:pPr>
        <w:numPr>
          <w:ilvl w:val="0"/>
          <w:numId w:val="1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находить начальную форму глагола;</w:t>
      </w:r>
    </w:p>
    <w:p w:rsidR="007D3F26" w:rsidRPr="00D95A84" w:rsidRDefault="007D3F26" w:rsidP="00D95A84">
      <w:pPr>
        <w:numPr>
          <w:ilvl w:val="0"/>
          <w:numId w:val="1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находить глаголы в формах настоящего, прошедшего и будущего времени;</w:t>
      </w:r>
    </w:p>
    <w:p w:rsidR="007D3F26" w:rsidRPr="00D95A84" w:rsidRDefault="007D3F26" w:rsidP="00D95A84">
      <w:pPr>
        <w:numPr>
          <w:ilvl w:val="0"/>
          <w:numId w:val="1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определять грамматические признаки имён существительных — род, число, падеж, склонение;</w:t>
      </w:r>
    </w:p>
    <w:p w:rsidR="007D3F26" w:rsidRPr="00D95A84" w:rsidRDefault="007D3F26" w:rsidP="00D95A84">
      <w:pPr>
        <w:numPr>
          <w:ilvl w:val="0"/>
          <w:numId w:val="1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определять грамматические признаки имён прилагательных — род, число, падеж;</w:t>
      </w:r>
    </w:p>
    <w:p w:rsidR="007D3F26" w:rsidRPr="00D95A84" w:rsidRDefault="007D3F26" w:rsidP="00D95A84">
      <w:pPr>
        <w:numPr>
          <w:ilvl w:val="0"/>
          <w:numId w:val="1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7D3F26" w:rsidRPr="00D95A84" w:rsidRDefault="007D3F26" w:rsidP="00D95A84">
      <w:pPr>
        <w:numPr>
          <w:ilvl w:val="0"/>
          <w:numId w:val="1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D3F26" w:rsidRPr="00D95A84" w:rsidRDefault="007D3F26" w:rsidP="00D95A84">
      <w:pPr>
        <w:numPr>
          <w:ilvl w:val="0"/>
          <w:numId w:val="1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D3F26" w:rsidRPr="00D95A84" w:rsidRDefault="007D3F26" w:rsidP="00D95A84">
      <w:pPr>
        <w:numPr>
          <w:ilvl w:val="0"/>
          <w:numId w:val="1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выражать собственное мнение, аргументировать его с учётом ситуации общения;</w:t>
      </w:r>
    </w:p>
    <w:p w:rsidR="007D3F26" w:rsidRPr="00D95A84" w:rsidRDefault="007D3F26" w:rsidP="00D95A84">
      <w:pPr>
        <w:numPr>
          <w:ilvl w:val="0"/>
          <w:numId w:val="1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самостоятельно озаглавливать текст;</w:t>
      </w:r>
    </w:p>
    <w:p w:rsidR="007D3F26" w:rsidRPr="00D95A84" w:rsidRDefault="007D3F26" w:rsidP="00D95A84">
      <w:pPr>
        <w:numPr>
          <w:ilvl w:val="0"/>
          <w:numId w:val="1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составлять план текста;</w:t>
      </w:r>
    </w:p>
    <w:p w:rsidR="007D3F26" w:rsidRPr="00D95A84" w:rsidRDefault="007D3F26" w:rsidP="00D95A84">
      <w:pPr>
        <w:numPr>
          <w:ilvl w:val="0"/>
          <w:numId w:val="11"/>
        </w:numPr>
        <w:spacing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сочинять письма, поздравительные открытки, записки и другие небольшие тексты для конкретных ситуаций общения.</w:t>
      </w:r>
    </w:p>
    <w:p w:rsidR="007D3F26" w:rsidRPr="00D95A84" w:rsidRDefault="007D3F26" w:rsidP="00D95A84">
      <w:pPr>
        <w:numPr>
          <w:ilvl w:val="0"/>
          <w:numId w:val="12"/>
        </w:numPr>
        <w:spacing w:after="100" w:afterAutospacing="1" w:line="240" w:lineRule="auto"/>
        <w:ind w:left="0"/>
        <w:rPr>
          <w:rFonts w:ascii="Times New Roman" w:hAnsi="Times New Roman"/>
          <w:color w:val="010101"/>
          <w:sz w:val="24"/>
          <w:szCs w:val="24"/>
          <w:lang w:eastAsia="ru-RU"/>
        </w:rPr>
      </w:pP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Ученик 4 класса получит возможность научиться:</w:t>
      </w:r>
    </w:p>
    <w:p w:rsidR="007D3F26" w:rsidRPr="00D95A84" w:rsidRDefault="007D3F26" w:rsidP="00D95A84">
      <w:pPr>
        <w:numPr>
          <w:ilvl w:val="0"/>
          <w:numId w:val="1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подбирать синонимы для устранения повторов в тексте;</w:t>
      </w:r>
    </w:p>
    <w:p w:rsidR="007D3F26" w:rsidRPr="00D95A84" w:rsidRDefault="007D3F26" w:rsidP="00D95A84">
      <w:pPr>
        <w:numPr>
          <w:ilvl w:val="0"/>
          <w:numId w:val="1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подбирать антонимы для точной характеристики предметов при их сравнении;</w:t>
      </w:r>
    </w:p>
    <w:p w:rsidR="007D3F26" w:rsidRPr="00D95A84" w:rsidRDefault="007D3F26" w:rsidP="00D95A84">
      <w:pPr>
        <w:numPr>
          <w:ilvl w:val="0"/>
          <w:numId w:val="1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различать употребление в тексте слов в прямом и переносном значении (простые случаи);</w:t>
      </w:r>
    </w:p>
    <w:p w:rsidR="007D3F26" w:rsidRPr="00D95A84" w:rsidRDefault="007D3F26" w:rsidP="00D95A84">
      <w:pPr>
        <w:numPr>
          <w:ilvl w:val="0"/>
          <w:numId w:val="1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оценивать уместность использования слов в тексте;</w:t>
      </w:r>
    </w:p>
    <w:p w:rsidR="007D3F26" w:rsidRPr="00D95A84" w:rsidRDefault="007D3F26" w:rsidP="00D95A84">
      <w:pPr>
        <w:numPr>
          <w:ilvl w:val="0"/>
          <w:numId w:val="13"/>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выбирать слова из ряда </w:t>
      </w:r>
      <w:proofErr w:type="gramStart"/>
      <w:r w:rsidRPr="00D95A84">
        <w:rPr>
          <w:rFonts w:ascii="Times New Roman" w:hAnsi="Times New Roman"/>
          <w:color w:val="010101"/>
          <w:sz w:val="24"/>
          <w:szCs w:val="24"/>
          <w:lang w:eastAsia="ru-RU"/>
        </w:rPr>
        <w:t>предложенных</w:t>
      </w:r>
      <w:proofErr w:type="gramEnd"/>
      <w:r w:rsidRPr="00D95A84">
        <w:rPr>
          <w:rFonts w:ascii="Times New Roman" w:hAnsi="Times New Roman"/>
          <w:color w:val="010101"/>
          <w:sz w:val="24"/>
          <w:szCs w:val="24"/>
          <w:lang w:eastAsia="ru-RU"/>
        </w:rPr>
        <w:t xml:space="preserve"> для успешного решения коммуникативной задачи;</w:t>
      </w:r>
    </w:p>
    <w:p w:rsidR="007D3F26" w:rsidRPr="00D95A84" w:rsidRDefault="007D3F26" w:rsidP="00D95A84">
      <w:pPr>
        <w:numPr>
          <w:ilvl w:val="0"/>
          <w:numId w:val="1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D3F26" w:rsidRPr="00D95A84" w:rsidRDefault="007D3F26" w:rsidP="00D95A84">
      <w:pPr>
        <w:numPr>
          <w:ilvl w:val="0"/>
          <w:numId w:val="14"/>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оценивать правильность (уместность) выбора языковых и неязыковых средств устного общения создавать тексты по предложенному заголовку;</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подробно или выборочно пересказывать текст;</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пересказывать текст от другого лица;</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анализировать и корректировать тексты с нарушенным порядком предложений, находить в тексте смысловые пропуски;</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корректировать тексты, в которых допущены нарушения культуры речи;</w:t>
      </w:r>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D3F26" w:rsidRPr="00D95A84" w:rsidRDefault="007D3F26" w:rsidP="00D95A84">
      <w:pPr>
        <w:numPr>
          <w:ilvl w:val="0"/>
          <w:numId w:val="15"/>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D95A84">
        <w:rPr>
          <w:rFonts w:ascii="Times New Roman" w:hAnsi="Times New Roman"/>
          <w:color w:val="010101"/>
          <w:sz w:val="24"/>
          <w:szCs w:val="24"/>
          <w:lang w:eastAsia="ru-RU"/>
        </w:rPr>
        <w:t>виды</w:t>
      </w:r>
      <w:proofErr w:type="gramEnd"/>
      <w:r w:rsidRPr="00D95A84">
        <w:rPr>
          <w:rFonts w:ascii="Times New Roman" w:hAnsi="Times New Roman"/>
          <w:color w:val="010101"/>
          <w:sz w:val="24"/>
          <w:szCs w:val="24"/>
          <w:lang w:eastAsia="ru-RU"/>
        </w:rPr>
        <w:t xml:space="preserve"> и способы связи).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Критерии оценки достижения планируемых результатов.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Процесс контроля и оценки в курсе «Русский родной язык» имеет особенности, которые связаны с целями изучения этого курса. Курс не 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 В ходе текущей проверки знаний целесообразно использовать </w:t>
      </w:r>
      <w:proofErr w:type="spellStart"/>
      <w:r w:rsidRPr="00D95A84">
        <w:rPr>
          <w:rFonts w:ascii="Times New Roman" w:hAnsi="Times New Roman"/>
          <w:color w:val="010101"/>
          <w:sz w:val="24"/>
          <w:szCs w:val="24"/>
          <w:lang w:eastAsia="ru-RU"/>
        </w:rPr>
        <w:t>критериальное</w:t>
      </w:r>
      <w:proofErr w:type="spellEnd"/>
      <w:r w:rsidRPr="00D95A84">
        <w:rPr>
          <w:rFonts w:ascii="Times New Roman" w:hAnsi="Times New Roman"/>
          <w:color w:val="010101"/>
          <w:sz w:val="24"/>
          <w:szCs w:val="24"/>
          <w:lang w:eastAsia="ru-RU"/>
        </w:rPr>
        <w:t xml:space="preserve"> оценивание на основе </w:t>
      </w:r>
      <w:r w:rsidRPr="00D95A84">
        <w:rPr>
          <w:rFonts w:ascii="Times New Roman" w:hAnsi="Times New Roman"/>
          <w:color w:val="010101"/>
          <w:sz w:val="24"/>
          <w:szCs w:val="24"/>
          <w:lang w:eastAsia="ru-RU"/>
        </w:rPr>
        <w:lastRenderedPageBreak/>
        <w:t>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Критерии устного ответа: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Устный опрос является одним из основных способов учета знаний учащихся по русскому родному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 оценке ответа ученика надо руководствоваться следующими критериями: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1) полнота и правильность ответа;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2) степень осознанности, понимания изученного;</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3) языковое оформление ответа.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Оценка «5» ставится, если ученик: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1) полно излагает изученный материал, дает правильные определения языковых понятий;</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3) излагает материал последовательно и правильно с точки зрения норм литературного языка.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Оценка «3» ставится, если ученик обнаруживает знание и понимание основных положений данной темы, но:</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1) излагает материал неполно и допускает неточности в определении понятий или формулировке правил;</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2) не умеет достаточно глубоко и доказательно обосновать свои суждения и привести свои примеры;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3) излагает материал непоследовательно и допускает ошибки в языковом оформлении </w:t>
      </w:r>
      <w:proofErr w:type="gramStart"/>
      <w:r w:rsidRPr="00D95A84">
        <w:rPr>
          <w:rFonts w:ascii="Times New Roman" w:hAnsi="Times New Roman"/>
          <w:color w:val="010101"/>
          <w:sz w:val="24"/>
          <w:szCs w:val="24"/>
          <w:lang w:eastAsia="ru-RU"/>
        </w:rPr>
        <w:t>излагаемого</w:t>
      </w:r>
      <w:proofErr w:type="gramEnd"/>
      <w:r w:rsidRPr="00D95A84">
        <w:rPr>
          <w:rFonts w:ascii="Times New Roman" w:hAnsi="Times New Roman"/>
          <w:color w:val="010101"/>
          <w:sz w:val="24"/>
          <w:szCs w:val="24"/>
          <w:lang w:eastAsia="ru-RU"/>
        </w:rPr>
        <w:t>.</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Оценка («5», «4», «3») может ставиться не только за единовременный ответ (когда на проверку подготовки ученика </w:t>
      </w:r>
      <w:proofErr w:type="spellStart"/>
      <w:proofErr w:type="gramStart"/>
      <w:r w:rsidRPr="00D95A84">
        <w:rPr>
          <w:rFonts w:ascii="Times New Roman" w:hAnsi="Times New Roman"/>
          <w:color w:val="010101"/>
          <w:sz w:val="24"/>
          <w:szCs w:val="24"/>
          <w:lang w:eastAsia="ru-RU"/>
        </w:rPr>
        <w:t>o</w:t>
      </w:r>
      <w:proofErr w:type="gramEnd"/>
      <w:r w:rsidRPr="00D95A84">
        <w:rPr>
          <w:rFonts w:ascii="Times New Roman" w:hAnsi="Times New Roman"/>
          <w:color w:val="010101"/>
          <w:sz w:val="24"/>
          <w:szCs w:val="24"/>
          <w:lang w:eastAsia="ru-RU"/>
        </w:rPr>
        <w:t>тводится</w:t>
      </w:r>
      <w:proofErr w:type="spellEnd"/>
      <w:r w:rsidRPr="00D95A84">
        <w:rPr>
          <w:rFonts w:ascii="Times New Roman" w:hAnsi="Times New Roman"/>
          <w:color w:val="010101"/>
          <w:sz w:val="24"/>
          <w:szCs w:val="24"/>
          <w:lang w:eastAsia="ru-RU"/>
        </w:rPr>
        <w:t xml:space="preserve">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Критерии письменного ответа: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Контрольное списывание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Оценка "5" ставится, если нет ошибок;</w:t>
      </w:r>
      <w:r w:rsidRPr="00D95A84">
        <w:rPr>
          <w:rFonts w:ascii="Times New Roman" w:hAnsi="Times New Roman"/>
          <w:color w:val="010101"/>
          <w:sz w:val="24"/>
          <w:szCs w:val="24"/>
          <w:lang w:eastAsia="ru-RU"/>
        </w:rPr>
        <w:br/>
        <w:t>Оценка "4" ставится, если допущена 1 ошибка или 1 исправление;</w:t>
      </w:r>
      <w:r w:rsidRPr="00D95A84">
        <w:rPr>
          <w:rFonts w:ascii="Times New Roman" w:hAnsi="Times New Roman"/>
          <w:color w:val="010101"/>
          <w:sz w:val="24"/>
          <w:szCs w:val="24"/>
          <w:lang w:eastAsia="ru-RU"/>
        </w:rPr>
        <w:br/>
        <w:t>Оценка "3" ставится, если допущены 2 ошибки и 1 исправление</w:t>
      </w:r>
      <w:r w:rsidRPr="00D95A84">
        <w:rPr>
          <w:rFonts w:ascii="Times New Roman" w:hAnsi="Times New Roman"/>
          <w:color w:val="010101"/>
          <w:sz w:val="24"/>
          <w:szCs w:val="24"/>
          <w:lang w:eastAsia="ru-RU"/>
        </w:rPr>
        <w:br/>
        <w:t>Оценка "2" ставится, если допущены 3 ошибки</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 оценке выполнения грамматического задания рекомендуется руководствоваться следующим:</w:t>
      </w:r>
      <w:r w:rsidRPr="00D95A84">
        <w:rPr>
          <w:rFonts w:ascii="Times New Roman" w:hAnsi="Times New Roman"/>
          <w:color w:val="010101"/>
          <w:sz w:val="24"/>
          <w:szCs w:val="24"/>
          <w:lang w:eastAsia="ru-RU"/>
        </w:rPr>
        <w:br/>
        <w:t>главными критериями оценки являются обнаруженное учеником усвоение правил и определений;</w:t>
      </w:r>
      <w:r w:rsidRPr="00D95A84">
        <w:rPr>
          <w:rFonts w:ascii="Times New Roman" w:hAnsi="Times New Roman"/>
          <w:color w:val="010101"/>
          <w:sz w:val="24"/>
          <w:szCs w:val="24"/>
          <w:lang w:eastAsia="ru-RU"/>
        </w:rPr>
        <w:br/>
        <w:t>умение самостоятельно применять их на письме и при языковом анализе;</w:t>
      </w:r>
      <w:r w:rsidRPr="00D95A84">
        <w:rPr>
          <w:rFonts w:ascii="Times New Roman" w:hAnsi="Times New Roman"/>
          <w:color w:val="010101"/>
          <w:sz w:val="24"/>
          <w:szCs w:val="24"/>
          <w:lang w:eastAsia="ru-RU"/>
        </w:rPr>
        <w:br/>
        <w:t>умение приводить свои примеры на данное правило или определение</w:t>
      </w:r>
      <w:proofErr w:type="gramStart"/>
      <w:r w:rsidRPr="00D95A84">
        <w:rPr>
          <w:rFonts w:ascii="Times New Roman" w:hAnsi="Times New Roman"/>
          <w:color w:val="010101"/>
          <w:sz w:val="24"/>
          <w:szCs w:val="24"/>
          <w:lang w:eastAsia="ru-RU"/>
        </w:rPr>
        <w:t>.</w:t>
      </w:r>
      <w:proofErr w:type="gramEnd"/>
      <w:r w:rsidRPr="00D95A84">
        <w:rPr>
          <w:rFonts w:ascii="Times New Roman" w:hAnsi="Times New Roman"/>
          <w:color w:val="010101"/>
          <w:sz w:val="24"/>
          <w:szCs w:val="24"/>
          <w:lang w:eastAsia="ru-RU"/>
        </w:rPr>
        <w:br/>
      </w:r>
      <w:proofErr w:type="gramStart"/>
      <w:r w:rsidRPr="00D95A84">
        <w:rPr>
          <w:rFonts w:ascii="Times New Roman" w:hAnsi="Times New Roman"/>
          <w:color w:val="010101"/>
          <w:sz w:val="24"/>
          <w:szCs w:val="24"/>
          <w:lang w:eastAsia="ru-RU"/>
        </w:rPr>
        <w:t>в</w:t>
      </w:r>
      <w:proofErr w:type="gramEnd"/>
      <w:r w:rsidRPr="00D95A84">
        <w:rPr>
          <w:rFonts w:ascii="Times New Roman" w:hAnsi="Times New Roman"/>
          <w:color w:val="010101"/>
          <w:sz w:val="24"/>
          <w:szCs w:val="24"/>
          <w:lang w:eastAsia="ru-RU"/>
        </w:rPr>
        <w:t>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r w:rsidRPr="00D95A84">
        <w:rPr>
          <w:rFonts w:ascii="Times New Roman" w:hAnsi="Times New Roman"/>
          <w:color w:val="010101"/>
          <w:sz w:val="24"/>
          <w:szCs w:val="24"/>
          <w:lang w:eastAsia="ru-RU"/>
        </w:rPr>
        <w:br/>
        <w:t>Оценка "4"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r w:rsidRPr="00D95A84">
        <w:rPr>
          <w:rFonts w:ascii="Times New Roman" w:hAnsi="Times New Roman"/>
          <w:color w:val="010101"/>
          <w:sz w:val="24"/>
          <w:szCs w:val="24"/>
          <w:lang w:eastAsia="ru-RU"/>
        </w:rPr>
        <w:br/>
        <w:t>Оценка "3"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r w:rsidRPr="00D95A84">
        <w:rPr>
          <w:rFonts w:ascii="Times New Roman" w:hAnsi="Times New Roman"/>
          <w:color w:val="010101"/>
          <w:sz w:val="24"/>
          <w:szCs w:val="24"/>
          <w:lang w:eastAsia="ru-RU"/>
        </w:rPr>
        <w:br/>
        <w:t>Оценка "2"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Сочинение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Примерный объём сочинений:</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Количество слов: 4 класс 11 – 12 предложений 70 – 80 слов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Примечание: На проведение сочинения рекомендуется отводить не менее одного часа.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Основными критериями оценки сочинений является:</w:t>
      </w:r>
    </w:p>
    <w:p w:rsidR="007D3F26" w:rsidRPr="00D95A84" w:rsidRDefault="007D3F26" w:rsidP="00D95A84">
      <w:pPr>
        <w:numPr>
          <w:ilvl w:val="0"/>
          <w:numId w:val="1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достаточно полное, последовательное, логичное воспроизведение содержания;</w:t>
      </w:r>
    </w:p>
    <w:p w:rsidR="007D3F26" w:rsidRPr="00D95A84" w:rsidRDefault="007D3F26" w:rsidP="00D95A84">
      <w:pPr>
        <w:numPr>
          <w:ilvl w:val="0"/>
          <w:numId w:val="1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грамотное речевое оформление</w:t>
      </w:r>
      <w:proofErr w:type="gramStart"/>
      <w:r w:rsidRPr="00D95A84">
        <w:rPr>
          <w:rFonts w:ascii="Times New Roman" w:hAnsi="Times New Roman"/>
          <w:color w:val="010101"/>
          <w:sz w:val="24"/>
          <w:szCs w:val="24"/>
          <w:lang w:eastAsia="ru-RU"/>
        </w:rPr>
        <w:t>,;</w:t>
      </w:r>
      <w:proofErr w:type="gramEnd"/>
    </w:p>
    <w:p w:rsidR="007D3F26" w:rsidRPr="00D95A84" w:rsidRDefault="007D3F26" w:rsidP="00D95A84">
      <w:pPr>
        <w:numPr>
          <w:ilvl w:val="0"/>
          <w:numId w:val="1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правильное употребление слов, нормативное построение предложений;</w:t>
      </w:r>
    </w:p>
    <w:p w:rsidR="007D3F26" w:rsidRPr="00D95A84" w:rsidRDefault="007D3F26" w:rsidP="00D95A84">
      <w:pPr>
        <w:numPr>
          <w:ilvl w:val="0"/>
          <w:numId w:val="1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лексическое разнообразие, орфографическая грамотность.</w:t>
      </w:r>
      <w:r w:rsidRPr="00D95A84">
        <w:rPr>
          <w:rFonts w:ascii="Times New Roman" w:hAnsi="Times New Roman"/>
          <w:color w:val="010101"/>
          <w:sz w:val="24"/>
          <w:szCs w:val="24"/>
          <w:lang w:eastAsia="ru-RU"/>
        </w:rPr>
        <w:br/>
        <w:t>Сочинения в начальной школе носят обучающий характер. При проверке творческих работ учащихся учитель ставит одну отметку: за содержание.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Контрольная работа состоит из тестовых вопросов.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 своей сложности 10 заданий работы могут быть разделены на две группы: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задания базового уровня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задания повышенного уровня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На выполнение всей контрольной работы отводится 45 минут.</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Оценка выполнения работы.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«5» - 93-100%</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«4» - 92-71%</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«3» - 70 – 50%</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«2»- 49% и ниже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Содержание учебного предмета « Русский родной язык».</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Раздел 1. Русский язык: прошлое и настоящее (6 часов)</w:t>
      </w:r>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Слова, связанные с качествами и чувствами людей (например, </w:t>
      </w:r>
      <w:r w:rsidRPr="00D95A84">
        <w:rPr>
          <w:rFonts w:ascii="Times New Roman" w:hAnsi="Times New Roman"/>
          <w:i/>
          <w:iCs/>
          <w:color w:val="010101"/>
          <w:sz w:val="24"/>
          <w:szCs w:val="24"/>
          <w:lang w:eastAsia="ru-RU"/>
        </w:rPr>
        <w:t>добросердечный, доброжелательный, благодарный, бескорыстный</w:t>
      </w:r>
      <w:r w:rsidRPr="00D95A84">
        <w:rPr>
          <w:rFonts w:ascii="Times New Roman" w:hAnsi="Times New Roman"/>
          <w:color w:val="010101"/>
          <w:sz w:val="24"/>
          <w:szCs w:val="24"/>
          <w:lang w:eastAsia="ru-RU"/>
        </w:rPr>
        <w:t>); слова, связанные с обучением.</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Слова, называющие родственные отношения (например, </w:t>
      </w:r>
      <w:r w:rsidRPr="00D95A84">
        <w:rPr>
          <w:rFonts w:ascii="Times New Roman" w:hAnsi="Times New Roman"/>
          <w:i/>
          <w:iCs/>
          <w:color w:val="010101"/>
          <w:sz w:val="24"/>
          <w:szCs w:val="24"/>
          <w:lang w:eastAsia="ru-RU"/>
        </w:rPr>
        <w:t>матушка, батюшка, братец, сестрица, мачеха, падчерица</w:t>
      </w:r>
      <w:r w:rsidRPr="00D95A84">
        <w:rPr>
          <w:rFonts w:ascii="Times New Roman" w:hAnsi="Times New Roman"/>
          <w:color w:val="010101"/>
          <w:sz w:val="24"/>
          <w:szCs w:val="24"/>
          <w:lang w:eastAsia="ru-RU"/>
        </w:rPr>
        <w:t>).</w:t>
      </w:r>
      <w:proofErr w:type="gramEnd"/>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w:t>
      </w:r>
      <w:proofErr w:type="spellStart"/>
      <w:r w:rsidRPr="00D95A84">
        <w:rPr>
          <w:rFonts w:ascii="Times New Roman" w:hAnsi="Times New Roman"/>
          <w:color w:val="010101"/>
          <w:sz w:val="24"/>
          <w:szCs w:val="24"/>
          <w:lang w:eastAsia="ru-RU"/>
        </w:rPr>
        <w:t>например</w:t>
      </w:r>
      <w:proofErr w:type="gramStart"/>
      <w:r w:rsidRPr="00D95A84">
        <w:rPr>
          <w:rFonts w:ascii="Times New Roman" w:hAnsi="Times New Roman"/>
          <w:color w:val="010101"/>
          <w:sz w:val="24"/>
          <w:szCs w:val="24"/>
          <w:lang w:eastAsia="ru-RU"/>
        </w:rPr>
        <w:t>,</w:t>
      </w:r>
      <w:r w:rsidRPr="00D95A84">
        <w:rPr>
          <w:rFonts w:ascii="Times New Roman" w:hAnsi="Times New Roman"/>
          <w:i/>
          <w:iCs/>
          <w:color w:val="010101"/>
          <w:sz w:val="24"/>
          <w:szCs w:val="24"/>
          <w:lang w:eastAsia="ru-RU"/>
        </w:rPr>
        <w:t>о</w:t>
      </w:r>
      <w:proofErr w:type="gramEnd"/>
      <w:r w:rsidRPr="00D95A84">
        <w:rPr>
          <w:rFonts w:ascii="Times New Roman" w:hAnsi="Times New Roman"/>
          <w:i/>
          <w:iCs/>
          <w:color w:val="010101"/>
          <w:sz w:val="24"/>
          <w:szCs w:val="24"/>
          <w:lang w:eastAsia="ru-RU"/>
        </w:rPr>
        <w:t>т</w:t>
      </w:r>
      <w:proofErr w:type="spellEnd"/>
      <w:r w:rsidRPr="00D95A84">
        <w:rPr>
          <w:rFonts w:ascii="Times New Roman" w:hAnsi="Times New Roman"/>
          <w:i/>
          <w:iCs/>
          <w:color w:val="010101"/>
          <w:sz w:val="24"/>
          <w:szCs w:val="24"/>
          <w:lang w:eastAsia="ru-RU"/>
        </w:rPr>
        <w:t xml:space="preserve"> корки до корки, вся семья вместе, так и душа на месте </w:t>
      </w:r>
      <w:r w:rsidRPr="00D95A84">
        <w:rPr>
          <w:rFonts w:ascii="Times New Roman" w:hAnsi="Times New Roman"/>
          <w:color w:val="010101"/>
          <w:sz w:val="24"/>
          <w:szCs w:val="24"/>
          <w:lang w:eastAsia="ru-RU"/>
        </w:rPr>
        <w:t>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Лексика, заимствованная русским языком из языков народов России и мира. Русские слова в языках других народов.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Раздел 2. Язык в действии (4ч)</w:t>
      </w: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Как правильно произносить слова (пропедевтическая работа по предупреждению ошибок в произношении слов в речи). Нормы употребления глаголов. Образование форм глаголов 1 лица (</w:t>
      </w:r>
      <w:proofErr w:type="gramStart"/>
      <w:r w:rsidRPr="00D95A84">
        <w:rPr>
          <w:rFonts w:ascii="Times New Roman" w:hAnsi="Times New Roman"/>
          <w:i/>
          <w:iCs/>
          <w:color w:val="010101"/>
          <w:sz w:val="24"/>
          <w:szCs w:val="24"/>
          <w:lang w:eastAsia="ru-RU"/>
        </w:rPr>
        <w:t>весить-вешу</w:t>
      </w:r>
      <w:proofErr w:type="gramEnd"/>
      <w:r w:rsidRPr="00D95A84">
        <w:rPr>
          <w:rFonts w:ascii="Times New Roman" w:hAnsi="Times New Roman"/>
          <w:i/>
          <w:iCs/>
          <w:color w:val="010101"/>
          <w:sz w:val="24"/>
          <w:szCs w:val="24"/>
          <w:lang w:eastAsia="ru-RU"/>
        </w:rPr>
        <w:t>, – бегите, плескать-плещу </w:t>
      </w:r>
      <w:r w:rsidRPr="00D95A84">
        <w:rPr>
          <w:rFonts w:ascii="Times New Roman" w:hAnsi="Times New Roman"/>
          <w:color w:val="010101"/>
          <w:sz w:val="24"/>
          <w:szCs w:val="24"/>
          <w:lang w:eastAsia="ru-RU"/>
        </w:rPr>
        <w:t>и др.). Особенности употребления глаголов – синонимов (</w:t>
      </w:r>
      <w:r w:rsidRPr="00D95A84">
        <w:rPr>
          <w:rFonts w:ascii="Times New Roman" w:hAnsi="Times New Roman"/>
          <w:i/>
          <w:iCs/>
          <w:color w:val="010101"/>
          <w:sz w:val="24"/>
          <w:szCs w:val="24"/>
          <w:lang w:eastAsia="ru-RU"/>
        </w:rPr>
        <w:t>есть, кушать; класть, положить)</w:t>
      </w:r>
      <w:r w:rsidRPr="00D95A84">
        <w:rPr>
          <w:rFonts w:ascii="Times New Roman" w:hAnsi="Times New Roman"/>
          <w:color w:val="010101"/>
          <w:sz w:val="24"/>
          <w:szCs w:val="24"/>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Раздел 3. Секреты речи и текста (7 часов)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Правила ведения диалога: корректные и некорректные вопросы.</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Информативная функция заголовков. Типы заголовков.</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Создание текста как результата собственной исследовательской деятельности.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Синонимия речевых формул (на практическом уровне).</w:t>
      </w:r>
    </w:p>
    <w:p w:rsidR="007D3F26" w:rsidRDefault="007D3F26" w:rsidP="00D95A84">
      <w:pPr>
        <w:spacing w:after="240" w:line="240" w:lineRule="auto"/>
        <w:rPr>
          <w:rFonts w:ascii="Times New Roman" w:hAnsi="Times New Roman"/>
          <w:color w:val="010101"/>
          <w:sz w:val="24"/>
          <w:szCs w:val="24"/>
          <w:lang w:eastAsia="ru-RU"/>
        </w:rPr>
      </w:pPr>
    </w:p>
    <w:p w:rsidR="007D3F26" w:rsidRDefault="007D3F26" w:rsidP="00D95A84">
      <w:pPr>
        <w:spacing w:after="240" w:line="240" w:lineRule="auto"/>
        <w:rPr>
          <w:rFonts w:ascii="Times New Roman" w:hAnsi="Times New Roman"/>
          <w:color w:val="010101"/>
          <w:sz w:val="24"/>
          <w:szCs w:val="24"/>
          <w:lang w:eastAsia="ru-RU"/>
        </w:rPr>
      </w:pPr>
    </w:p>
    <w:p w:rsidR="007D3F26" w:rsidRDefault="007D3F26" w:rsidP="00D95A84">
      <w:pPr>
        <w:spacing w:after="240" w:line="240" w:lineRule="auto"/>
        <w:rPr>
          <w:rFonts w:ascii="Times New Roman" w:hAnsi="Times New Roman"/>
          <w:color w:val="010101"/>
          <w:sz w:val="24"/>
          <w:szCs w:val="24"/>
          <w:lang w:eastAsia="ru-RU"/>
        </w:rPr>
      </w:pPr>
    </w:p>
    <w:p w:rsidR="007D3F26" w:rsidRDefault="007D3F26" w:rsidP="00D95A84">
      <w:pPr>
        <w:spacing w:after="240" w:line="240" w:lineRule="auto"/>
        <w:rPr>
          <w:rFonts w:ascii="Times New Roman" w:hAnsi="Times New Roman"/>
          <w:color w:val="010101"/>
          <w:sz w:val="24"/>
          <w:szCs w:val="24"/>
          <w:lang w:eastAsia="ru-RU"/>
        </w:rPr>
      </w:pPr>
    </w:p>
    <w:p w:rsidR="007D3F26" w:rsidRDefault="007D3F26" w:rsidP="00D95A84">
      <w:pPr>
        <w:spacing w:after="240" w:line="240" w:lineRule="auto"/>
        <w:rPr>
          <w:rFonts w:ascii="Times New Roman" w:hAnsi="Times New Roman"/>
          <w:color w:val="010101"/>
          <w:sz w:val="24"/>
          <w:szCs w:val="24"/>
          <w:lang w:eastAsia="ru-RU"/>
        </w:rPr>
      </w:pPr>
    </w:p>
    <w:p w:rsidR="007D3F26" w:rsidRPr="00D95A84" w:rsidRDefault="007D3F26" w:rsidP="00D95A84">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УЧЕБНО - ТЕМАТИЧЕСКОЕ ПЛАНИРОВАНИЕ</w:t>
      </w:r>
    </w:p>
    <w:p w:rsidR="007D3F26" w:rsidRPr="00D95A84" w:rsidRDefault="007D3F26" w:rsidP="00D95A84">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 русскому родному языку для 4 класса</w:t>
      </w:r>
    </w:p>
    <w:p w:rsidR="007D3F26" w:rsidRPr="00D95A84" w:rsidRDefault="007D3F26" w:rsidP="00D95A84">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(0,5 ч в неделю, всего 17ч.)</w:t>
      </w:r>
    </w:p>
    <w:p w:rsidR="007D3F26" w:rsidRPr="00D95A84" w:rsidRDefault="007D3F26" w:rsidP="00D95A84">
      <w:pPr>
        <w:spacing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УМК «Начальная школа XXI века» под редакцией Н. Ф. Виноградовой</w:t>
      </w:r>
    </w:p>
    <w:tbl>
      <w:tblPr>
        <w:tblW w:w="7365" w:type="dxa"/>
        <w:tblCellSpacing w:w="15" w:type="dxa"/>
        <w:tblInd w:w="-13" w:type="dxa"/>
        <w:tblCellMar>
          <w:top w:w="15" w:type="dxa"/>
          <w:left w:w="15" w:type="dxa"/>
          <w:bottom w:w="15" w:type="dxa"/>
          <w:right w:w="15" w:type="dxa"/>
        </w:tblCellMar>
        <w:tblLook w:val="00A0"/>
      </w:tblPr>
      <w:tblGrid>
        <w:gridCol w:w="669"/>
        <w:gridCol w:w="4634"/>
        <w:gridCol w:w="2062"/>
      </w:tblGrid>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240" w:line="240" w:lineRule="auto"/>
              <w:rPr>
                <w:rFonts w:ascii="Times New Roman" w:hAnsi="Times New Roman"/>
                <w:sz w:val="24"/>
                <w:szCs w:val="24"/>
                <w:lang w:eastAsia="ru-RU"/>
              </w:rPr>
            </w:pPr>
            <w:r w:rsidRPr="00D95A84">
              <w:rPr>
                <w:rFonts w:ascii="Times New Roman" w:hAnsi="Times New Roman"/>
                <w:sz w:val="24"/>
                <w:szCs w:val="24"/>
                <w:lang w:eastAsia="ru-RU"/>
              </w:rPr>
              <w:t>№</w:t>
            </w:r>
          </w:p>
          <w:p w:rsidR="007D3F26" w:rsidRPr="00D95A84" w:rsidRDefault="007D3F26" w:rsidP="00D95A84">
            <w:pPr>
              <w:spacing w:after="0" w:line="240" w:lineRule="auto"/>
              <w:rPr>
                <w:rFonts w:ascii="Times New Roman" w:hAnsi="Times New Roman"/>
                <w:sz w:val="24"/>
                <w:szCs w:val="24"/>
                <w:lang w:eastAsia="ru-RU"/>
              </w:rPr>
            </w:pPr>
            <w:proofErr w:type="gramStart"/>
            <w:r w:rsidRPr="00D95A84">
              <w:rPr>
                <w:rFonts w:ascii="Times New Roman" w:hAnsi="Times New Roman"/>
                <w:sz w:val="24"/>
                <w:szCs w:val="24"/>
                <w:lang w:eastAsia="ru-RU"/>
              </w:rPr>
              <w:t>п</w:t>
            </w:r>
            <w:proofErr w:type="gramEnd"/>
            <w:r w:rsidRPr="00D95A84">
              <w:rPr>
                <w:rFonts w:ascii="Times New Roman" w:hAnsi="Times New Roman"/>
                <w:sz w:val="24"/>
                <w:szCs w:val="24"/>
                <w:lang w:eastAsia="ru-RU"/>
              </w:rPr>
              <w:t>/п</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Тематический блок</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Количество часов</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Русский язык: прошлое и настоящее. (Лексика).</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6</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2</w:t>
            </w:r>
          </w:p>
        </w:tc>
        <w:tc>
          <w:tcPr>
            <w:tcW w:w="0" w:type="auto"/>
            <w:tcMar>
              <w:top w:w="75" w:type="dxa"/>
              <w:left w:w="150" w:type="dxa"/>
              <w:bottom w:w="75" w:type="dxa"/>
              <w:right w:w="150" w:type="dxa"/>
            </w:tcMar>
          </w:tcPr>
          <w:p w:rsidR="007D3F26" w:rsidRPr="00D95A84" w:rsidRDefault="007D3F26" w:rsidP="00D95A84">
            <w:pPr>
              <w:spacing w:after="240" w:line="240" w:lineRule="auto"/>
              <w:rPr>
                <w:rFonts w:ascii="Times New Roman" w:hAnsi="Times New Roman"/>
                <w:sz w:val="24"/>
                <w:szCs w:val="24"/>
                <w:lang w:eastAsia="ru-RU"/>
              </w:rPr>
            </w:pPr>
            <w:r w:rsidRPr="00D95A84">
              <w:rPr>
                <w:rFonts w:ascii="Times New Roman" w:hAnsi="Times New Roman"/>
                <w:sz w:val="24"/>
                <w:szCs w:val="24"/>
                <w:lang w:eastAsia="ru-RU"/>
              </w:rPr>
              <w:t>Язык в действии.</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(Орфоэпия)</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4</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3</w:t>
            </w:r>
          </w:p>
        </w:tc>
        <w:tc>
          <w:tcPr>
            <w:tcW w:w="0" w:type="auto"/>
            <w:tcMar>
              <w:top w:w="75" w:type="dxa"/>
              <w:left w:w="150" w:type="dxa"/>
              <w:bottom w:w="75" w:type="dxa"/>
              <w:right w:w="150" w:type="dxa"/>
            </w:tcMar>
          </w:tcPr>
          <w:p w:rsidR="007D3F26" w:rsidRPr="00D95A84" w:rsidRDefault="007D3F26" w:rsidP="00D95A84">
            <w:pPr>
              <w:spacing w:after="240" w:line="240" w:lineRule="auto"/>
              <w:rPr>
                <w:rFonts w:ascii="Times New Roman" w:hAnsi="Times New Roman"/>
                <w:sz w:val="24"/>
                <w:szCs w:val="24"/>
                <w:lang w:eastAsia="ru-RU"/>
              </w:rPr>
            </w:pPr>
            <w:r w:rsidRPr="00D95A84">
              <w:rPr>
                <w:rFonts w:ascii="Times New Roman" w:hAnsi="Times New Roman"/>
                <w:sz w:val="24"/>
                <w:szCs w:val="24"/>
                <w:lang w:eastAsia="ru-RU"/>
              </w:rPr>
              <w:t>Секреты речи и текста.</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(Культура общения).</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7</w:t>
            </w: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ИТОГО:</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17</w:t>
            </w:r>
          </w:p>
        </w:tc>
      </w:tr>
    </w:tbl>
    <w:p w:rsidR="007D3F26" w:rsidRDefault="007D3F26" w:rsidP="00D95A84">
      <w:pPr>
        <w:spacing w:line="240" w:lineRule="auto"/>
        <w:rPr>
          <w:rFonts w:ascii="Times New Roman" w:hAnsi="Times New Roman"/>
          <w:color w:val="010101"/>
          <w:sz w:val="24"/>
          <w:szCs w:val="24"/>
          <w:lang w:eastAsia="ru-RU"/>
        </w:rPr>
      </w:pPr>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Практическая часть</w:t>
      </w:r>
    </w:p>
    <w:tbl>
      <w:tblPr>
        <w:tblW w:w="7365" w:type="dxa"/>
        <w:tblCellSpacing w:w="15" w:type="dxa"/>
        <w:tblInd w:w="-13" w:type="dxa"/>
        <w:tblCellMar>
          <w:top w:w="15" w:type="dxa"/>
          <w:left w:w="15" w:type="dxa"/>
          <w:bottom w:w="15" w:type="dxa"/>
          <w:right w:w="15" w:type="dxa"/>
        </w:tblCellMar>
        <w:tblLook w:val="00A0"/>
      </w:tblPr>
      <w:tblGrid>
        <w:gridCol w:w="2797"/>
        <w:gridCol w:w="1294"/>
        <w:gridCol w:w="1294"/>
        <w:gridCol w:w="1294"/>
        <w:gridCol w:w="686"/>
      </w:tblGrid>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 триместр</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2 триместр</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3 триместр</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год</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Контрольное списывание</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240" w:line="240" w:lineRule="auto"/>
              <w:rPr>
                <w:rFonts w:ascii="Times New Roman" w:hAnsi="Times New Roman"/>
                <w:sz w:val="24"/>
                <w:szCs w:val="24"/>
                <w:lang w:eastAsia="ru-RU"/>
              </w:rPr>
            </w:pPr>
            <w:r w:rsidRPr="00D95A84">
              <w:rPr>
                <w:rFonts w:ascii="Times New Roman" w:hAnsi="Times New Roman"/>
                <w:sz w:val="24"/>
                <w:szCs w:val="24"/>
                <w:lang w:eastAsia="ru-RU"/>
              </w:rPr>
              <w:t>Диагностические работы</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(контрольная работа, апрель)</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Проект по теме «Рассказ о слове» («Словари – наши друзья и помощники»)</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r>
      <w:tr w:rsidR="007D3F26" w:rsidRPr="00C04B1C">
        <w:trPr>
          <w:tblCellSpacing w:w="15" w:type="dxa"/>
        </w:trPr>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lastRenderedPageBreak/>
              <w:t>Сочинение по картине И. И. Левитана «Весна. Большая вода».</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1</w:t>
            </w:r>
          </w:p>
        </w:tc>
      </w:tr>
    </w:tbl>
    <w:p w:rsidR="007D3F26" w:rsidRPr="00D95A84" w:rsidRDefault="007D3F26" w:rsidP="00D95A84">
      <w:pPr>
        <w:spacing w:after="240" w:line="240" w:lineRule="auto"/>
        <w:rPr>
          <w:rFonts w:ascii="Times New Roman" w:hAnsi="Times New Roman"/>
          <w:color w:val="010101"/>
          <w:sz w:val="24"/>
          <w:szCs w:val="24"/>
          <w:lang w:eastAsia="ru-RU"/>
        </w:rPr>
      </w:pPr>
    </w:p>
    <w:p w:rsidR="007D3F26" w:rsidRDefault="007D3F26" w:rsidP="00D95A84">
      <w:pPr>
        <w:spacing w:after="240" w:line="240" w:lineRule="auto"/>
        <w:jc w:val="center"/>
        <w:rPr>
          <w:rFonts w:ascii="Times New Roman" w:hAnsi="Times New Roman"/>
          <w:color w:val="010101"/>
          <w:sz w:val="24"/>
          <w:szCs w:val="24"/>
          <w:lang w:eastAsia="ru-RU"/>
        </w:rPr>
      </w:pPr>
    </w:p>
    <w:p w:rsidR="007D3F26" w:rsidRPr="00D95A84" w:rsidRDefault="007D3F26" w:rsidP="00146F1B">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Календарно-тематический план</w:t>
      </w:r>
    </w:p>
    <w:p w:rsidR="007D3F26" w:rsidRPr="00D95A84" w:rsidRDefault="007D3F26" w:rsidP="00D95A84">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по русскому родному языку для 4 класса</w:t>
      </w:r>
    </w:p>
    <w:p w:rsidR="007D3F26" w:rsidRPr="00D95A84" w:rsidRDefault="007D3F26" w:rsidP="00D95A84">
      <w:pPr>
        <w:spacing w:after="240"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(0,5 ч в неделю, всего 17ч.)</w:t>
      </w:r>
    </w:p>
    <w:p w:rsidR="007D3F26" w:rsidRPr="00D95A84" w:rsidRDefault="007D3F26" w:rsidP="00D95A84">
      <w:pPr>
        <w:spacing w:line="240" w:lineRule="auto"/>
        <w:jc w:val="center"/>
        <w:rPr>
          <w:rFonts w:ascii="Times New Roman" w:hAnsi="Times New Roman"/>
          <w:color w:val="010101"/>
          <w:sz w:val="24"/>
          <w:szCs w:val="24"/>
          <w:lang w:eastAsia="ru-RU"/>
        </w:rPr>
      </w:pPr>
      <w:r w:rsidRPr="00D95A84">
        <w:rPr>
          <w:rFonts w:ascii="Times New Roman" w:hAnsi="Times New Roman"/>
          <w:color w:val="010101"/>
          <w:sz w:val="24"/>
          <w:szCs w:val="24"/>
          <w:lang w:eastAsia="ru-RU"/>
        </w:rPr>
        <w:t>УМК «Начальная школа XXI века» под редакцией Н. Ф. Виноградовой</w:t>
      </w:r>
    </w:p>
    <w:tbl>
      <w:tblPr>
        <w:tblW w:w="18217" w:type="dxa"/>
        <w:tblCellSpacing w:w="15" w:type="dxa"/>
        <w:tblInd w:w="-13" w:type="dxa"/>
        <w:tblCellMar>
          <w:top w:w="15" w:type="dxa"/>
          <w:left w:w="15" w:type="dxa"/>
          <w:bottom w:w="15" w:type="dxa"/>
          <w:right w:w="15" w:type="dxa"/>
        </w:tblCellMar>
        <w:tblLook w:val="00A0"/>
      </w:tblPr>
      <w:tblGrid>
        <w:gridCol w:w="1083"/>
        <w:gridCol w:w="135"/>
        <w:gridCol w:w="7118"/>
        <w:gridCol w:w="5264"/>
        <w:gridCol w:w="415"/>
        <w:gridCol w:w="415"/>
        <w:gridCol w:w="3787"/>
      </w:tblGrid>
      <w:tr w:rsidR="007D3F26" w:rsidRPr="00C04B1C">
        <w:trPr>
          <w:tblCellSpacing w:w="15" w:type="dxa"/>
        </w:trPr>
        <w:tc>
          <w:tcPr>
            <w:tcW w:w="0" w:type="auto"/>
            <w:gridSpan w:val="2"/>
            <w:vMerge w:val="restart"/>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 урока</w:t>
            </w:r>
          </w:p>
        </w:tc>
        <w:tc>
          <w:tcPr>
            <w:tcW w:w="7154" w:type="dxa"/>
            <w:vMerge w:val="restart"/>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Наименование тем уроков</w:t>
            </w:r>
          </w:p>
        </w:tc>
        <w:tc>
          <w:tcPr>
            <w:tcW w:w="9770" w:type="dxa"/>
            <w:gridSpan w:val="4"/>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Дата проведения</w:t>
            </w:r>
          </w:p>
        </w:tc>
      </w:tr>
      <w:tr w:rsidR="007D3F26" w:rsidRPr="00C04B1C">
        <w:trPr>
          <w:tblCellSpacing w:w="15" w:type="dxa"/>
        </w:trPr>
        <w:tc>
          <w:tcPr>
            <w:tcW w:w="0" w:type="auto"/>
            <w:gridSpan w:val="2"/>
            <w:vMerge/>
            <w:vAlign w:val="center"/>
          </w:tcPr>
          <w:p w:rsidR="007D3F26" w:rsidRPr="00D95A84" w:rsidRDefault="007D3F26" w:rsidP="00D95A84">
            <w:pPr>
              <w:spacing w:after="0" w:line="240" w:lineRule="auto"/>
              <w:rPr>
                <w:rFonts w:ascii="Times New Roman" w:hAnsi="Times New Roman"/>
                <w:sz w:val="24"/>
                <w:szCs w:val="24"/>
                <w:lang w:eastAsia="ru-RU"/>
              </w:rPr>
            </w:pPr>
          </w:p>
        </w:tc>
        <w:tc>
          <w:tcPr>
            <w:tcW w:w="7154" w:type="dxa"/>
            <w:vMerge/>
            <w:vAlign w:val="center"/>
          </w:tcPr>
          <w:p w:rsidR="007D3F26" w:rsidRPr="00D95A84" w:rsidRDefault="007D3F26" w:rsidP="00D95A84">
            <w:pPr>
              <w:spacing w:after="0" w:line="240" w:lineRule="auto"/>
              <w:rPr>
                <w:rFonts w:ascii="Times New Roman" w:hAnsi="Times New Roman"/>
                <w:sz w:val="24"/>
                <w:szCs w:val="24"/>
                <w:lang w:eastAsia="ru-RU"/>
              </w:rPr>
            </w:pP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по плану</w:t>
            </w: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корректировка</w:t>
            </w: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19"/>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Не стыдно не знать, стыдно не учиться.</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0"/>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Вся семья вместе, так и душа на месте.</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1"/>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Красна сказка складом, а песня – ладом.</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2"/>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Красное словцо не ложь. Проект по теме «Рассказ о слове» («Словари – наши друзья и помощники»)</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3"/>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Контрольное списывание.</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4"/>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Работа над ошибками. Язык языку весть подаёт.</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5"/>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Трудно ли образовывать формы глагола?</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6"/>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Нормы употребления глаголов. Образование форм глаголов 1 лица. Особенности употребления глаголов – синонимов.</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tblCellSpacing w:w="15" w:type="dxa"/>
        </w:trPr>
        <w:tc>
          <w:tcPr>
            <w:tcW w:w="0" w:type="auto"/>
            <w:gridSpan w:val="2"/>
            <w:tcMar>
              <w:top w:w="75" w:type="dxa"/>
              <w:left w:w="150" w:type="dxa"/>
              <w:bottom w:w="75" w:type="dxa"/>
              <w:right w:w="150" w:type="dxa"/>
            </w:tcMar>
          </w:tcPr>
          <w:p w:rsidR="007D3F26" w:rsidRPr="00D95A84" w:rsidRDefault="007D3F26" w:rsidP="00D95A84">
            <w:pPr>
              <w:numPr>
                <w:ilvl w:val="0"/>
                <w:numId w:val="27"/>
              </w:numPr>
              <w:spacing w:after="100" w:afterAutospacing="1" w:line="240" w:lineRule="auto"/>
              <w:ind w:left="0"/>
              <w:rPr>
                <w:rFonts w:ascii="Times New Roman" w:hAnsi="Times New Roman"/>
                <w:sz w:val="24"/>
                <w:szCs w:val="24"/>
                <w:lang w:eastAsia="ru-RU"/>
              </w:rPr>
            </w:pPr>
          </w:p>
        </w:tc>
        <w:tc>
          <w:tcPr>
            <w:tcW w:w="7154"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Можно ли об одном и том же сказать по-разному?</w:t>
            </w:r>
          </w:p>
        </w:tc>
        <w:tc>
          <w:tcPr>
            <w:tcW w:w="5245" w:type="dxa"/>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4495"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28"/>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Как и когда появились знаки препинания?</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29"/>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Задаём вопросы в диалоге. Диалогическая и монологическая речь.</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 xml:space="preserve"> Предложение как единица речи.</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30"/>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 xml:space="preserve">Учимся передавать в заголовке тему или основную мысль, </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составлять план текста и пересказывать.</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31"/>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Типы текстов. Сопоставление признаков разных типов текста.</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32"/>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Текст-описание. Сочинение по картине И. И. Левитана «Весна.</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 xml:space="preserve"> Большая вода».</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33"/>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Работа над ошибками. Текст – повествование. Текст - рассуждение.</w:t>
            </w:r>
          </w:p>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 xml:space="preserve"> Несколько доказательств в рассуждении.</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34"/>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Диагностическая работа. Контрольная работа.</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r w:rsidR="007D3F26" w:rsidRPr="00C04B1C">
        <w:trPr>
          <w:gridAfter w:val="1"/>
          <w:wAfter w:w="3745" w:type="dxa"/>
          <w:tblCellSpacing w:w="15" w:type="dxa"/>
        </w:trPr>
        <w:tc>
          <w:tcPr>
            <w:tcW w:w="0" w:type="auto"/>
            <w:tcMar>
              <w:top w:w="75" w:type="dxa"/>
              <w:left w:w="150" w:type="dxa"/>
              <w:bottom w:w="75" w:type="dxa"/>
              <w:right w:w="150" w:type="dxa"/>
            </w:tcMar>
          </w:tcPr>
          <w:p w:rsidR="007D3F26" w:rsidRPr="00D95A84" w:rsidRDefault="007D3F26" w:rsidP="00D95A84">
            <w:pPr>
              <w:numPr>
                <w:ilvl w:val="0"/>
                <w:numId w:val="35"/>
              </w:numPr>
              <w:spacing w:after="100" w:afterAutospacing="1" w:line="240" w:lineRule="auto"/>
              <w:ind w:left="0"/>
              <w:rPr>
                <w:rFonts w:ascii="Times New Roman" w:hAnsi="Times New Roman"/>
                <w:sz w:val="24"/>
                <w:szCs w:val="24"/>
                <w:lang w:eastAsia="ru-RU"/>
              </w:rPr>
            </w:pPr>
          </w:p>
        </w:tc>
        <w:tc>
          <w:tcPr>
            <w:tcW w:w="12459" w:type="dxa"/>
            <w:gridSpan w:val="3"/>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r w:rsidRPr="00D95A84">
              <w:rPr>
                <w:rFonts w:ascii="Times New Roman" w:hAnsi="Times New Roman"/>
                <w:sz w:val="24"/>
                <w:szCs w:val="24"/>
                <w:lang w:eastAsia="ru-RU"/>
              </w:rPr>
              <w:t>Работа над ошибками. Учимся оценивать и редактировать тексты.</w:t>
            </w: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c>
          <w:tcPr>
            <w:tcW w:w="0" w:type="auto"/>
            <w:tcMar>
              <w:top w:w="75" w:type="dxa"/>
              <w:left w:w="150" w:type="dxa"/>
              <w:bottom w:w="75" w:type="dxa"/>
              <w:right w:w="150" w:type="dxa"/>
            </w:tcMar>
          </w:tcPr>
          <w:p w:rsidR="007D3F26" w:rsidRPr="00D95A84" w:rsidRDefault="007D3F26" w:rsidP="00D95A84">
            <w:pPr>
              <w:spacing w:after="0" w:line="240" w:lineRule="auto"/>
              <w:rPr>
                <w:rFonts w:ascii="Times New Roman" w:hAnsi="Times New Roman"/>
                <w:sz w:val="24"/>
                <w:szCs w:val="24"/>
                <w:lang w:eastAsia="ru-RU"/>
              </w:rPr>
            </w:pPr>
          </w:p>
        </w:tc>
      </w:tr>
    </w:tbl>
    <w:p w:rsidR="007D3F26" w:rsidRPr="00D95A84" w:rsidRDefault="007D3F26" w:rsidP="00D95A84">
      <w:pPr>
        <w:spacing w:after="240" w:line="240" w:lineRule="auto"/>
        <w:rPr>
          <w:rFonts w:ascii="Times New Roman" w:hAnsi="Times New Roman"/>
          <w:color w:val="010101"/>
          <w:sz w:val="24"/>
          <w:szCs w:val="24"/>
          <w:lang w:eastAsia="ru-RU"/>
        </w:rPr>
      </w:pP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Развитие компетентностей учащихся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на уроках русского родного языка</w:t>
      </w:r>
    </w:p>
    <w:p w:rsidR="007D3F26" w:rsidRPr="00D95A84" w:rsidRDefault="007D3F26" w:rsidP="00D95A84">
      <w:pPr>
        <w:spacing w:after="24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Учебно-познавательные компетенции:</w:t>
      </w:r>
      <w:r w:rsidRPr="00D95A84">
        <w:rPr>
          <w:rFonts w:ascii="Times New Roman" w:hAnsi="Times New Roman"/>
          <w:color w:val="010101"/>
          <w:sz w:val="24"/>
          <w:szCs w:val="24"/>
          <w:lang w:eastAsia="ru-RU"/>
        </w:rPr>
        <w:br/>
        <w:t>• ставить цель и организовывать её достижение, уметь пояснить свою цель; </w:t>
      </w:r>
      <w:r w:rsidRPr="00D95A84">
        <w:rPr>
          <w:rFonts w:ascii="Times New Roman" w:hAnsi="Times New Roman"/>
          <w:color w:val="010101"/>
          <w:sz w:val="24"/>
          <w:szCs w:val="24"/>
          <w:lang w:eastAsia="ru-RU"/>
        </w:rPr>
        <w:br/>
        <w:t>• организовывать планирование, анализ, рефлексию, самооценку своей учебно-познавательной деятельности;</w:t>
      </w:r>
      <w:r w:rsidRPr="00D95A84">
        <w:rPr>
          <w:rFonts w:ascii="Times New Roman" w:hAnsi="Times New Roman"/>
          <w:color w:val="010101"/>
          <w:sz w:val="24"/>
          <w:szCs w:val="24"/>
          <w:lang w:eastAsia="ru-RU"/>
        </w:rPr>
        <w:br/>
        <w:t>• задавать вопросы к наблюдаемым фактам, отыскивать причины явлений, обозначать свое понимание или непонимание по отношению к изучаемой проблеме; </w:t>
      </w:r>
      <w:r w:rsidRPr="00D95A84">
        <w:rPr>
          <w:rFonts w:ascii="Times New Roman" w:hAnsi="Times New Roman"/>
          <w:color w:val="010101"/>
          <w:sz w:val="24"/>
          <w:szCs w:val="24"/>
          <w:lang w:eastAsia="ru-RU"/>
        </w:rPr>
        <w:br/>
        <w:t xml:space="preserve">• ставить познавательные задачи и выдвигать гипотезы; выбирать условия проведения наблюдения или опыта, описывать результаты, </w:t>
      </w:r>
      <w:r w:rsidRPr="00D95A84">
        <w:rPr>
          <w:rFonts w:ascii="Times New Roman" w:hAnsi="Times New Roman"/>
          <w:color w:val="010101"/>
          <w:sz w:val="24"/>
          <w:szCs w:val="24"/>
          <w:lang w:eastAsia="ru-RU"/>
        </w:rPr>
        <w:lastRenderedPageBreak/>
        <w:t>формулировать выводы;</w:t>
      </w:r>
      <w:proofErr w:type="gramEnd"/>
      <w:r w:rsidRPr="00D95A84">
        <w:rPr>
          <w:rFonts w:ascii="Times New Roman" w:hAnsi="Times New Roman"/>
          <w:color w:val="010101"/>
          <w:sz w:val="24"/>
          <w:szCs w:val="24"/>
          <w:lang w:eastAsia="ru-RU"/>
        </w:rPr>
        <w:br/>
        <w:t>• выступать устно и письменно о результатах своего исследования;</w:t>
      </w:r>
      <w:r w:rsidRPr="00D95A84">
        <w:rPr>
          <w:rFonts w:ascii="Times New Roman" w:hAnsi="Times New Roman"/>
          <w:color w:val="010101"/>
          <w:sz w:val="24"/>
          <w:szCs w:val="24"/>
          <w:lang w:eastAsia="ru-RU"/>
        </w:rPr>
        <w:br/>
        <w:t>• иметь опыт восприятия картины мира.</w:t>
      </w:r>
      <w:r w:rsidRPr="00D95A84">
        <w:rPr>
          <w:rFonts w:ascii="Times New Roman" w:hAnsi="Times New Roman"/>
          <w:color w:val="010101"/>
          <w:sz w:val="24"/>
          <w:szCs w:val="24"/>
          <w:lang w:eastAsia="ru-RU"/>
        </w:rPr>
        <w:br/>
      </w:r>
      <w:proofErr w:type="gramStart"/>
      <w:r w:rsidRPr="00D95A84">
        <w:rPr>
          <w:rFonts w:ascii="Times New Roman" w:hAnsi="Times New Roman"/>
          <w:color w:val="010101"/>
          <w:sz w:val="24"/>
          <w:szCs w:val="24"/>
          <w:lang w:eastAsia="ru-RU"/>
        </w:rPr>
        <w:t>Информационные компетенции:</w:t>
      </w:r>
      <w:r w:rsidRPr="00D95A84">
        <w:rPr>
          <w:rFonts w:ascii="Times New Roman" w:hAnsi="Times New Roman"/>
          <w:color w:val="010101"/>
          <w:sz w:val="24"/>
          <w:szCs w:val="24"/>
          <w:lang w:eastAsia="ru-RU"/>
        </w:rPr>
        <w:br/>
        <w:t>• владеть навыками работы с различными источниками информации: книгами, учебниками, справочниками, Интернет;</w:t>
      </w:r>
      <w:r w:rsidRPr="00D95A84">
        <w:rPr>
          <w:rFonts w:ascii="Times New Roman" w:hAnsi="Times New Roman"/>
          <w:color w:val="010101"/>
          <w:sz w:val="24"/>
          <w:szCs w:val="24"/>
          <w:lang w:eastAsia="ru-RU"/>
        </w:rPr>
        <w:br/>
        <w:t>• самостоятельно искать, извлекать, систематизировать, анализировать и отбирать необходимую информацию, организовывать, преобразовывать, сохранять и передавать ее;</w:t>
      </w:r>
      <w:r w:rsidRPr="00D95A84">
        <w:rPr>
          <w:rFonts w:ascii="Times New Roman" w:hAnsi="Times New Roman"/>
          <w:color w:val="010101"/>
          <w:sz w:val="24"/>
          <w:szCs w:val="24"/>
          <w:lang w:eastAsia="ru-RU"/>
        </w:rPr>
        <w:br/>
        <w:t>• ориентироваться в информационных потоках, уметь выделять в них главное и необходимое; </w:t>
      </w:r>
      <w:r w:rsidRPr="00D95A84">
        <w:rPr>
          <w:rFonts w:ascii="Times New Roman" w:hAnsi="Times New Roman"/>
          <w:color w:val="010101"/>
          <w:sz w:val="24"/>
          <w:szCs w:val="24"/>
          <w:lang w:eastAsia="ru-RU"/>
        </w:rPr>
        <w:br/>
        <w:t>• уметь осознанно воспринимать информацию, распространяемую по каналам СМИ;</w:t>
      </w:r>
      <w:r w:rsidRPr="00D95A84">
        <w:rPr>
          <w:rFonts w:ascii="Times New Roman" w:hAnsi="Times New Roman"/>
          <w:color w:val="010101"/>
          <w:sz w:val="24"/>
          <w:szCs w:val="24"/>
          <w:lang w:eastAsia="ru-RU"/>
        </w:rPr>
        <w:br/>
        <w:t>• овладеть навыками использования информационных устройств;</w:t>
      </w:r>
      <w:proofErr w:type="gramEnd"/>
      <w:r w:rsidRPr="00D95A84">
        <w:rPr>
          <w:rFonts w:ascii="Times New Roman" w:hAnsi="Times New Roman"/>
          <w:color w:val="010101"/>
          <w:sz w:val="24"/>
          <w:szCs w:val="24"/>
          <w:lang w:eastAsia="ru-RU"/>
        </w:rPr>
        <w:t> </w:t>
      </w:r>
      <w:r w:rsidRPr="00D95A84">
        <w:rPr>
          <w:rFonts w:ascii="Times New Roman" w:hAnsi="Times New Roman"/>
          <w:color w:val="010101"/>
          <w:sz w:val="24"/>
          <w:szCs w:val="24"/>
          <w:lang w:eastAsia="ru-RU"/>
        </w:rPr>
        <w:br/>
        <w:t>• применять для решения учебных задач информационные и телекоммуникационные технологии: аудио и видеозапись, электронную почту, Интернет.</w:t>
      </w:r>
      <w:r w:rsidRPr="00D95A84">
        <w:rPr>
          <w:rFonts w:ascii="Times New Roman" w:hAnsi="Times New Roman"/>
          <w:color w:val="010101"/>
          <w:sz w:val="24"/>
          <w:szCs w:val="24"/>
          <w:lang w:eastAsia="ru-RU"/>
        </w:rPr>
        <w:br/>
        <w:t>Коммуникативные компетенции: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·формирование культуры устной и письменной речи;</w:t>
      </w:r>
    </w:p>
    <w:p w:rsidR="007D3F26" w:rsidRPr="00D95A84" w:rsidRDefault="007D3F26" w:rsidP="00D95A84">
      <w:pPr>
        <w:spacing w:after="0" w:line="240" w:lineRule="auto"/>
        <w:rPr>
          <w:rFonts w:ascii="Times New Roman" w:hAnsi="Times New Roman"/>
          <w:color w:val="010101"/>
          <w:sz w:val="24"/>
          <w:szCs w:val="24"/>
          <w:lang w:eastAsia="ru-RU"/>
        </w:rPr>
      </w:pPr>
      <w:proofErr w:type="gramStart"/>
      <w:r w:rsidRPr="00D95A84">
        <w:rPr>
          <w:rFonts w:ascii="Times New Roman" w:hAnsi="Times New Roman"/>
          <w:color w:val="010101"/>
          <w:sz w:val="24"/>
          <w:szCs w:val="24"/>
          <w:lang w:eastAsia="ru-RU"/>
        </w:rPr>
        <w:t>• уметь представить себя устно и письменно, написать анкету, письмо, поздравление;</w:t>
      </w:r>
      <w:r w:rsidRPr="00D95A84">
        <w:rPr>
          <w:rFonts w:ascii="Times New Roman" w:hAnsi="Times New Roman"/>
          <w:color w:val="010101"/>
          <w:sz w:val="24"/>
          <w:szCs w:val="24"/>
          <w:lang w:eastAsia="ru-RU"/>
        </w:rPr>
        <w:br/>
        <w:t>• уметь представлять свой класс, школу, страну, использовать для этого знание иностранного языка;</w:t>
      </w:r>
      <w:r w:rsidRPr="00D95A84">
        <w:rPr>
          <w:rFonts w:ascii="Times New Roman" w:hAnsi="Times New Roman"/>
          <w:color w:val="010101"/>
          <w:sz w:val="24"/>
          <w:szCs w:val="24"/>
          <w:lang w:eastAsia="ru-RU"/>
        </w:rPr>
        <w:br/>
        <w:t>• владеть способами взаимодействия с окружающими людьми; выступать с устным сообщением, уметь задать вопрос, корректно вести учебный диалог;</w:t>
      </w:r>
      <w:r w:rsidRPr="00D95A84">
        <w:rPr>
          <w:rFonts w:ascii="Times New Roman" w:hAnsi="Times New Roman"/>
          <w:color w:val="010101"/>
          <w:sz w:val="24"/>
          <w:szCs w:val="24"/>
          <w:lang w:eastAsia="ru-RU"/>
        </w:rPr>
        <w:br/>
        <w:t>• владеть разными видами речевой деятельности (монолог, диалог, чтение, письмо);</w:t>
      </w:r>
      <w:r w:rsidRPr="00D95A84">
        <w:rPr>
          <w:rFonts w:ascii="Times New Roman" w:hAnsi="Times New Roman"/>
          <w:color w:val="010101"/>
          <w:sz w:val="24"/>
          <w:szCs w:val="24"/>
          <w:lang w:eastAsia="ru-RU"/>
        </w:rPr>
        <w:br/>
        <w:t>• владеть способами совместной деятельности в группе, приемами действий в ситуациях общения;</w:t>
      </w:r>
      <w:proofErr w:type="gramEnd"/>
      <w:r w:rsidRPr="00D95A84">
        <w:rPr>
          <w:rFonts w:ascii="Times New Roman" w:hAnsi="Times New Roman"/>
          <w:color w:val="010101"/>
          <w:sz w:val="24"/>
          <w:szCs w:val="24"/>
          <w:lang w:eastAsia="ru-RU"/>
        </w:rPr>
        <w:t xml:space="preserve"> умениями искать и находить компромиссы;</w:t>
      </w:r>
      <w:r w:rsidRPr="00D95A84">
        <w:rPr>
          <w:rFonts w:ascii="Times New Roman" w:hAnsi="Times New Roman"/>
          <w:color w:val="010101"/>
          <w:sz w:val="24"/>
          <w:szCs w:val="24"/>
          <w:lang w:eastAsia="ru-RU"/>
        </w:rPr>
        <w:br/>
        <w:t>• иметь позитивные навыки общения в обществе (в группе, в коллективе)</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·овладение различными социальными ролями;</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br/>
        <w:t>Социальные компетенции:</w:t>
      </w:r>
      <w:r w:rsidRPr="00D95A84">
        <w:rPr>
          <w:rFonts w:ascii="Times New Roman" w:hAnsi="Times New Roman"/>
          <w:color w:val="010101"/>
          <w:sz w:val="24"/>
          <w:szCs w:val="24"/>
          <w:lang w:eastAsia="ru-RU"/>
        </w:rPr>
        <w:br/>
        <w:t>• владеть знаниями и опытом выполнения типичных социальных ролей: семьянина, гражданина; уметь действовать в каждодневных ситуациях семейно-бытовой сферы; </w:t>
      </w:r>
      <w:r w:rsidRPr="00D95A84">
        <w:rPr>
          <w:rFonts w:ascii="Times New Roman" w:hAnsi="Times New Roman"/>
          <w:color w:val="010101"/>
          <w:sz w:val="24"/>
          <w:szCs w:val="24"/>
          <w:lang w:eastAsia="ru-RU"/>
        </w:rPr>
        <w:br/>
        <w:t>• определять свое место и роль в окружающем мире, в семье, в коллективе, государстве; владеть культурными нормами и традициями, прожитыми в собственной деятельности; владеть эффективными способами организации свободного времени;</w:t>
      </w:r>
      <w:r w:rsidRPr="00D95A84">
        <w:rPr>
          <w:rFonts w:ascii="Times New Roman" w:hAnsi="Times New Roman"/>
          <w:color w:val="010101"/>
          <w:sz w:val="24"/>
          <w:szCs w:val="24"/>
          <w:lang w:eastAsia="ru-RU"/>
        </w:rPr>
        <w:br/>
        <w:t>• действовать в сфере трудовых отношений в соответствии с личной и общественной пользой, владеть этикой трудовых и гражданских взаимоотношений;</w:t>
      </w:r>
      <w:r w:rsidRPr="00D95A84">
        <w:rPr>
          <w:rFonts w:ascii="Times New Roman" w:hAnsi="Times New Roman"/>
          <w:color w:val="010101"/>
          <w:sz w:val="24"/>
          <w:szCs w:val="24"/>
          <w:lang w:eastAsia="ru-RU"/>
        </w:rPr>
        <w:br/>
        <w:t>• владеть элементами художественно-творческих компетенций читателя, слушателя, исполнителя, зрителя, юного художника, писателя.</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Описание материально-технического обеспечения образовательного процесса.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Учебно-методический комплект</w:t>
      </w:r>
    </w:p>
    <w:p w:rsidR="007D3F26" w:rsidRPr="00D95A84" w:rsidRDefault="007D3F26" w:rsidP="00D95A84">
      <w:pPr>
        <w:numPr>
          <w:ilvl w:val="0"/>
          <w:numId w:val="36"/>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lastRenderedPageBreak/>
        <w:t xml:space="preserve">Русский родной язык. 4 класс: учебное пособие для общеобразовательных организаций/ [О.М.Александрова и др.]. – </w:t>
      </w:r>
      <w:proofErr w:type="spellStart"/>
      <w:r w:rsidRPr="00D95A84">
        <w:rPr>
          <w:rFonts w:ascii="Times New Roman" w:hAnsi="Times New Roman"/>
          <w:color w:val="010101"/>
          <w:sz w:val="24"/>
          <w:szCs w:val="24"/>
          <w:lang w:eastAsia="ru-RU"/>
        </w:rPr>
        <w:t>М.:Просвещение</w:t>
      </w:r>
      <w:proofErr w:type="spellEnd"/>
      <w:r w:rsidRPr="00D95A84">
        <w:rPr>
          <w:rFonts w:ascii="Times New Roman" w:hAnsi="Times New Roman"/>
          <w:color w:val="010101"/>
          <w:sz w:val="24"/>
          <w:szCs w:val="24"/>
          <w:lang w:eastAsia="ru-RU"/>
        </w:rPr>
        <w:t>, 2019.</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2. Русский язык. Программа: 4 класс / </w:t>
      </w:r>
      <w:proofErr w:type="spellStart"/>
      <w:r w:rsidRPr="00D95A84">
        <w:rPr>
          <w:rFonts w:ascii="Times New Roman" w:hAnsi="Times New Roman"/>
          <w:color w:val="010101"/>
          <w:sz w:val="24"/>
          <w:szCs w:val="24"/>
          <w:lang w:eastAsia="ru-RU"/>
        </w:rPr>
        <w:t>Л.Е.Журова</w:t>
      </w:r>
      <w:proofErr w:type="spellEnd"/>
      <w:r w:rsidRPr="00D95A84">
        <w:rPr>
          <w:rFonts w:ascii="Times New Roman" w:hAnsi="Times New Roman"/>
          <w:color w:val="010101"/>
          <w:sz w:val="24"/>
          <w:szCs w:val="24"/>
          <w:lang w:eastAsia="ru-RU"/>
        </w:rPr>
        <w:t xml:space="preserve"> – М.: </w:t>
      </w:r>
      <w:proofErr w:type="spellStart"/>
      <w:r w:rsidRPr="00D95A84">
        <w:rPr>
          <w:rFonts w:ascii="Times New Roman" w:hAnsi="Times New Roman"/>
          <w:color w:val="010101"/>
          <w:sz w:val="24"/>
          <w:szCs w:val="24"/>
          <w:lang w:eastAsia="ru-RU"/>
        </w:rPr>
        <w:t>Вентана-Граф</w:t>
      </w:r>
      <w:proofErr w:type="spellEnd"/>
      <w:r w:rsidRPr="00D95A84">
        <w:rPr>
          <w:rFonts w:ascii="Times New Roman" w:hAnsi="Times New Roman"/>
          <w:color w:val="010101"/>
          <w:sz w:val="24"/>
          <w:szCs w:val="24"/>
          <w:lang w:eastAsia="ru-RU"/>
        </w:rPr>
        <w:t>, 2011. – (Начальная школа XXI века).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3. Русский язык: 1-4 классы: программа, планирование, контроль/ С.В.Иванов, М.И.Кузнецова, А.О.Евдокимова.- М.: </w:t>
      </w:r>
      <w:proofErr w:type="spellStart"/>
      <w:r w:rsidRPr="00D95A84">
        <w:rPr>
          <w:rFonts w:ascii="Times New Roman" w:hAnsi="Times New Roman"/>
          <w:color w:val="010101"/>
          <w:sz w:val="24"/>
          <w:szCs w:val="24"/>
          <w:lang w:eastAsia="ru-RU"/>
        </w:rPr>
        <w:t>Вентан</w:t>
      </w:r>
      <w:proofErr w:type="gramStart"/>
      <w:r w:rsidRPr="00D95A84">
        <w:rPr>
          <w:rFonts w:ascii="Times New Roman" w:hAnsi="Times New Roman"/>
          <w:color w:val="010101"/>
          <w:sz w:val="24"/>
          <w:szCs w:val="24"/>
          <w:lang w:eastAsia="ru-RU"/>
        </w:rPr>
        <w:t>а</w:t>
      </w:r>
      <w:proofErr w:type="spellEnd"/>
      <w:r w:rsidRPr="00D95A84">
        <w:rPr>
          <w:rFonts w:ascii="Times New Roman" w:hAnsi="Times New Roman"/>
          <w:color w:val="010101"/>
          <w:sz w:val="24"/>
          <w:szCs w:val="24"/>
          <w:lang w:eastAsia="ru-RU"/>
        </w:rPr>
        <w:t>-</w:t>
      </w:r>
      <w:proofErr w:type="gramEnd"/>
      <w:r w:rsidRPr="00D95A84">
        <w:rPr>
          <w:rFonts w:ascii="Times New Roman" w:hAnsi="Times New Roman"/>
          <w:color w:val="010101"/>
          <w:sz w:val="24"/>
          <w:szCs w:val="24"/>
          <w:lang w:eastAsia="ru-RU"/>
        </w:rPr>
        <w:t xml:space="preserve"> Граф, 2013.- 384с. (Начальная школа XXI века).</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Интернет – ресурсы.</w:t>
      </w:r>
    </w:p>
    <w:p w:rsidR="007D3F26" w:rsidRPr="00D95A84" w:rsidRDefault="007D3F26" w:rsidP="00D95A84">
      <w:pPr>
        <w:numPr>
          <w:ilvl w:val="0"/>
          <w:numId w:val="37"/>
        </w:numPr>
        <w:spacing w:after="100" w:afterAutospacing="1" w:line="240" w:lineRule="auto"/>
        <w:ind w:left="0"/>
        <w:rPr>
          <w:rFonts w:ascii="Times New Roman" w:hAnsi="Times New Roman"/>
          <w:color w:val="010101"/>
          <w:sz w:val="24"/>
          <w:szCs w:val="24"/>
          <w:lang w:eastAsia="ru-RU"/>
        </w:rPr>
      </w:pPr>
    </w:p>
    <w:p w:rsidR="007D3F26" w:rsidRPr="00D95A84" w:rsidRDefault="007D3F26" w:rsidP="00D95A84">
      <w:pPr>
        <w:numPr>
          <w:ilvl w:val="1"/>
          <w:numId w:val="37"/>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Я иду на урок начальной школы (материалы к уроку). Режим доступа: http://nsc.1september.ru/urok</w:t>
      </w:r>
    </w:p>
    <w:p w:rsidR="007D3F26" w:rsidRPr="00D95A84" w:rsidRDefault="007D3F26" w:rsidP="00D95A84">
      <w:pPr>
        <w:numPr>
          <w:ilvl w:val="1"/>
          <w:numId w:val="37"/>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УМК "Начальная школа ХХ</w:t>
      </w:r>
      <w:proofErr w:type="gramStart"/>
      <w:r w:rsidRPr="00D95A84">
        <w:rPr>
          <w:rFonts w:ascii="Times New Roman" w:hAnsi="Times New Roman"/>
          <w:color w:val="010101"/>
          <w:sz w:val="24"/>
          <w:szCs w:val="24"/>
          <w:lang w:eastAsia="ru-RU"/>
        </w:rPr>
        <w:t>I</w:t>
      </w:r>
      <w:proofErr w:type="gramEnd"/>
      <w:r w:rsidRPr="00D95A84">
        <w:rPr>
          <w:rFonts w:ascii="Times New Roman" w:hAnsi="Times New Roman"/>
          <w:color w:val="010101"/>
          <w:sz w:val="24"/>
          <w:szCs w:val="24"/>
          <w:lang w:eastAsia="ru-RU"/>
        </w:rPr>
        <w:t xml:space="preserve"> века"</w:t>
      </w:r>
    </w:p>
    <w:p w:rsidR="007D3F26" w:rsidRPr="00D95A84" w:rsidRDefault="007D3F26" w:rsidP="00D95A84">
      <w:pPr>
        <w:numPr>
          <w:ilvl w:val="0"/>
          <w:numId w:val="38"/>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http://school-collection.edu.ru/ – каталог Единой коллекции цифровых образовательных ресурсов.</w:t>
      </w:r>
    </w:p>
    <w:p w:rsidR="007D3F26" w:rsidRPr="00D95A84" w:rsidRDefault="007D3F26" w:rsidP="00D95A84">
      <w:pPr>
        <w:numPr>
          <w:ilvl w:val="0"/>
          <w:numId w:val="39"/>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http://fcior.edu.ru – каталог электронных образовательных ресурсов Федерального центра.</w:t>
      </w:r>
    </w:p>
    <w:p w:rsidR="007D3F26" w:rsidRPr="00D95A84" w:rsidRDefault="007D3F26" w:rsidP="00D95A84">
      <w:pPr>
        <w:numPr>
          <w:ilvl w:val="0"/>
          <w:numId w:val="40"/>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http://window.edu.ru – электронные образовательные ресурсы.</w:t>
      </w:r>
    </w:p>
    <w:p w:rsidR="007D3F26" w:rsidRPr="00D95A84" w:rsidRDefault="007D3F26" w:rsidP="00D95A84">
      <w:pPr>
        <w:numPr>
          <w:ilvl w:val="0"/>
          <w:numId w:val="41"/>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http://katalog.iot.ru – электронные образовательные ресурсы.</w:t>
      </w:r>
    </w:p>
    <w:p w:rsidR="007D3F26" w:rsidRPr="00D95A84" w:rsidRDefault="007D3F26" w:rsidP="00D95A84">
      <w:pPr>
        <w:numPr>
          <w:ilvl w:val="0"/>
          <w:numId w:val="42"/>
        </w:numPr>
        <w:spacing w:after="0" w:line="240" w:lineRule="auto"/>
        <w:ind w:left="0"/>
        <w:rPr>
          <w:rFonts w:ascii="Times New Roman" w:hAnsi="Times New Roman"/>
          <w:color w:val="010101"/>
          <w:sz w:val="24"/>
          <w:szCs w:val="24"/>
          <w:lang w:eastAsia="ru-RU"/>
        </w:rPr>
      </w:pPr>
      <w:r w:rsidRPr="00D95A84">
        <w:rPr>
          <w:rFonts w:ascii="Times New Roman" w:hAnsi="Times New Roman"/>
          <w:color w:val="010101"/>
          <w:sz w:val="24"/>
          <w:szCs w:val="24"/>
          <w:lang w:eastAsia="ru-RU"/>
        </w:rPr>
        <w:t>http://www.it-n.ru/ – «Сеть творческих учителей».</w:t>
      </w:r>
    </w:p>
    <w:p w:rsidR="007D3F26" w:rsidRPr="00D95A84" w:rsidRDefault="007D3F26" w:rsidP="00D95A84">
      <w:pPr>
        <w:spacing w:after="240"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 xml:space="preserve">https://www.youtube.com/watch?v=Z3Ug_YJqBgo&amp;feature=youtu.be ссылка на </w:t>
      </w:r>
      <w:proofErr w:type="spellStart"/>
      <w:r w:rsidRPr="00D95A84">
        <w:rPr>
          <w:rFonts w:ascii="Times New Roman" w:hAnsi="Times New Roman"/>
          <w:color w:val="010101"/>
          <w:sz w:val="24"/>
          <w:szCs w:val="24"/>
          <w:lang w:eastAsia="ru-RU"/>
        </w:rPr>
        <w:t>вебинар</w:t>
      </w:r>
      <w:proofErr w:type="spellEnd"/>
    </w:p>
    <w:p w:rsidR="007D3F26" w:rsidRPr="00D95A84" w:rsidRDefault="007D3F26" w:rsidP="00D95A84">
      <w:pPr>
        <w:spacing w:line="240" w:lineRule="auto"/>
        <w:rPr>
          <w:rFonts w:ascii="Times New Roman" w:hAnsi="Times New Roman"/>
          <w:color w:val="010101"/>
          <w:sz w:val="24"/>
          <w:szCs w:val="24"/>
          <w:lang w:eastAsia="ru-RU"/>
        </w:rPr>
      </w:pPr>
      <w:r w:rsidRPr="00D95A84">
        <w:rPr>
          <w:rFonts w:ascii="Times New Roman" w:hAnsi="Times New Roman"/>
          <w:color w:val="010101"/>
          <w:sz w:val="24"/>
          <w:szCs w:val="24"/>
          <w:lang w:eastAsia="ru-RU"/>
        </w:rPr>
        <w:t>https://nsportal.ru/nachalnaya-shkola/russkii-yazyk/2018/10/14/rabochaya-programma-po-russkomu-rodnomu-yazyku</w:t>
      </w:r>
    </w:p>
    <w:p w:rsidR="007D3F26" w:rsidRDefault="007D3F26"/>
    <w:sectPr w:rsidR="007D3F26" w:rsidSect="00D95A84">
      <w:pgSz w:w="16838" w:h="11906" w:orient="landscape"/>
      <w:pgMar w:top="850" w:right="113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2F6"/>
    <w:multiLevelType w:val="multilevel"/>
    <w:tmpl w:val="A67C83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052677"/>
    <w:multiLevelType w:val="multilevel"/>
    <w:tmpl w:val="A608EB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557680"/>
    <w:multiLevelType w:val="multilevel"/>
    <w:tmpl w:val="BABA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A704E7"/>
    <w:multiLevelType w:val="multilevel"/>
    <w:tmpl w:val="6AEE9D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9545500"/>
    <w:multiLevelType w:val="multilevel"/>
    <w:tmpl w:val="334E7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870914"/>
    <w:multiLevelType w:val="multilevel"/>
    <w:tmpl w:val="D42A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874BE9"/>
    <w:multiLevelType w:val="multilevel"/>
    <w:tmpl w:val="FCAC09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2024DB4"/>
    <w:multiLevelType w:val="multilevel"/>
    <w:tmpl w:val="5B14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C96E40"/>
    <w:multiLevelType w:val="multilevel"/>
    <w:tmpl w:val="3222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FA086B"/>
    <w:multiLevelType w:val="multilevel"/>
    <w:tmpl w:val="5DEECC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01A11DE"/>
    <w:multiLevelType w:val="multilevel"/>
    <w:tmpl w:val="5BBA6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166360"/>
    <w:multiLevelType w:val="multilevel"/>
    <w:tmpl w:val="4C085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2B03DAB"/>
    <w:multiLevelType w:val="multilevel"/>
    <w:tmpl w:val="0E0412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3E76AB9"/>
    <w:multiLevelType w:val="multilevel"/>
    <w:tmpl w:val="26BEA1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4CF1E65"/>
    <w:multiLevelType w:val="multilevel"/>
    <w:tmpl w:val="8DF0A4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6E0799F"/>
    <w:multiLevelType w:val="multilevel"/>
    <w:tmpl w:val="42169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323B61"/>
    <w:multiLevelType w:val="multilevel"/>
    <w:tmpl w:val="618831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D8A0AD6"/>
    <w:multiLevelType w:val="multilevel"/>
    <w:tmpl w:val="E11A35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E0C13E6"/>
    <w:multiLevelType w:val="multilevel"/>
    <w:tmpl w:val="0E1E1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0067338"/>
    <w:multiLevelType w:val="multilevel"/>
    <w:tmpl w:val="D9F08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019392F"/>
    <w:multiLevelType w:val="multilevel"/>
    <w:tmpl w:val="F4B43E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29E669A"/>
    <w:multiLevelType w:val="multilevel"/>
    <w:tmpl w:val="FD4CF1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2E75090"/>
    <w:multiLevelType w:val="multilevel"/>
    <w:tmpl w:val="D37A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140647"/>
    <w:multiLevelType w:val="multilevel"/>
    <w:tmpl w:val="E3A26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615F99"/>
    <w:multiLevelType w:val="multilevel"/>
    <w:tmpl w:val="937682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28A4BCF"/>
    <w:multiLevelType w:val="multilevel"/>
    <w:tmpl w:val="1944B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605848"/>
    <w:multiLevelType w:val="multilevel"/>
    <w:tmpl w:val="04EAF9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A20469A"/>
    <w:multiLevelType w:val="multilevel"/>
    <w:tmpl w:val="7E1672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B3547B0"/>
    <w:multiLevelType w:val="multilevel"/>
    <w:tmpl w:val="CA24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B3673BA"/>
    <w:multiLevelType w:val="multilevel"/>
    <w:tmpl w:val="D71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533A5F"/>
    <w:multiLevelType w:val="multilevel"/>
    <w:tmpl w:val="1C30A7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330656D"/>
    <w:multiLevelType w:val="multilevel"/>
    <w:tmpl w:val="A686E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A905A7F"/>
    <w:multiLevelType w:val="multilevel"/>
    <w:tmpl w:val="F606D4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B2F45DC"/>
    <w:multiLevelType w:val="multilevel"/>
    <w:tmpl w:val="A9DE2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D727D30"/>
    <w:multiLevelType w:val="multilevel"/>
    <w:tmpl w:val="B89CDE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F491152"/>
    <w:multiLevelType w:val="multilevel"/>
    <w:tmpl w:val="5B089D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15343BC"/>
    <w:multiLevelType w:val="multilevel"/>
    <w:tmpl w:val="6E1A5F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5062C27"/>
    <w:multiLevelType w:val="multilevel"/>
    <w:tmpl w:val="343092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7DC7D1C"/>
    <w:multiLevelType w:val="multilevel"/>
    <w:tmpl w:val="EA8A3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A5310F0"/>
    <w:multiLevelType w:val="multilevel"/>
    <w:tmpl w:val="E35C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5841C0"/>
    <w:multiLevelType w:val="multilevel"/>
    <w:tmpl w:val="393AC7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EB00109"/>
    <w:multiLevelType w:val="multilevel"/>
    <w:tmpl w:val="E76CCE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25"/>
  </w:num>
  <w:num w:numId="3">
    <w:abstractNumId w:val="11"/>
  </w:num>
  <w:num w:numId="4">
    <w:abstractNumId w:val="10"/>
  </w:num>
  <w:num w:numId="5">
    <w:abstractNumId w:val="22"/>
  </w:num>
  <w:num w:numId="6">
    <w:abstractNumId w:val="39"/>
  </w:num>
  <w:num w:numId="7">
    <w:abstractNumId w:val="15"/>
  </w:num>
  <w:num w:numId="8">
    <w:abstractNumId w:val="2"/>
  </w:num>
  <w:num w:numId="9">
    <w:abstractNumId w:val="4"/>
  </w:num>
  <w:num w:numId="10">
    <w:abstractNumId w:val="31"/>
  </w:num>
  <w:num w:numId="11">
    <w:abstractNumId w:val="19"/>
  </w:num>
  <w:num w:numId="12">
    <w:abstractNumId w:val="29"/>
  </w:num>
  <w:num w:numId="13">
    <w:abstractNumId w:val="33"/>
  </w:num>
  <w:num w:numId="14">
    <w:abstractNumId w:val="38"/>
  </w:num>
  <w:num w:numId="15">
    <w:abstractNumId w:val="23"/>
  </w:num>
  <w:num w:numId="16">
    <w:abstractNumId w:val="28"/>
  </w:num>
  <w:num w:numId="17">
    <w:abstractNumId w:val="7"/>
  </w:num>
  <w:num w:numId="18">
    <w:abstractNumId w:val="5"/>
  </w:num>
  <w:num w:numId="19">
    <w:abstractNumId w:val="6"/>
  </w:num>
  <w:num w:numId="20">
    <w:abstractNumId w:val="30"/>
  </w:num>
  <w:num w:numId="21">
    <w:abstractNumId w:val="0"/>
  </w:num>
  <w:num w:numId="22">
    <w:abstractNumId w:val="16"/>
  </w:num>
  <w:num w:numId="23">
    <w:abstractNumId w:val="35"/>
  </w:num>
  <w:num w:numId="24">
    <w:abstractNumId w:val="40"/>
  </w:num>
  <w:num w:numId="25">
    <w:abstractNumId w:val="12"/>
  </w:num>
  <w:num w:numId="26">
    <w:abstractNumId w:val="1"/>
  </w:num>
  <w:num w:numId="27">
    <w:abstractNumId w:val="9"/>
  </w:num>
  <w:num w:numId="28">
    <w:abstractNumId w:val="17"/>
  </w:num>
  <w:num w:numId="29">
    <w:abstractNumId w:val="18"/>
  </w:num>
  <w:num w:numId="30">
    <w:abstractNumId w:val="37"/>
  </w:num>
  <w:num w:numId="31">
    <w:abstractNumId w:val="21"/>
  </w:num>
  <w:num w:numId="32">
    <w:abstractNumId w:val="24"/>
  </w:num>
  <w:num w:numId="33">
    <w:abstractNumId w:val="3"/>
  </w:num>
  <w:num w:numId="34">
    <w:abstractNumId w:val="32"/>
  </w:num>
  <w:num w:numId="35">
    <w:abstractNumId w:val="14"/>
  </w:num>
  <w:num w:numId="36">
    <w:abstractNumId w:val="27"/>
  </w:num>
  <w:num w:numId="37">
    <w:abstractNumId w:val="34"/>
  </w:num>
  <w:num w:numId="38">
    <w:abstractNumId w:val="36"/>
  </w:num>
  <w:num w:numId="39">
    <w:abstractNumId w:val="26"/>
  </w:num>
  <w:num w:numId="40">
    <w:abstractNumId w:val="41"/>
  </w:num>
  <w:num w:numId="41">
    <w:abstractNumId w:val="1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A84"/>
    <w:rsid w:val="000253D6"/>
    <w:rsid w:val="00146F1B"/>
    <w:rsid w:val="0037137C"/>
    <w:rsid w:val="003A1CE1"/>
    <w:rsid w:val="003F4BBE"/>
    <w:rsid w:val="005F08E6"/>
    <w:rsid w:val="005F2F33"/>
    <w:rsid w:val="00700221"/>
    <w:rsid w:val="00701BEB"/>
    <w:rsid w:val="007D3F26"/>
    <w:rsid w:val="007F2806"/>
    <w:rsid w:val="008F6896"/>
    <w:rsid w:val="00966437"/>
    <w:rsid w:val="00996868"/>
    <w:rsid w:val="00A30D30"/>
    <w:rsid w:val="00AF4469"/>
    <w:rsid w:val="00B263C4"/>
    <w:rsid w:val="00B45DA3"/>
    <w:rsid w:val="00C04B1C"/>
    <w:rsid w:val="00D95A84"/>
    <w:rsid w:val="00E07EE3"/>
    <w:rsid w:val="00ED04FB"/>
    <w:rsid w:val="00F10B67"/>
    <w:rsid w:val="00F236BE"/>
    <w:rsid w:val="00F72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95A8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75539">
      <w:marLeft w:val="0"/>
      <w:marRight w:val="0"/>
      <w:marTop w:val="0"/>
      <w:marBottom w:val="0"/>
      <w:divBdr>
        <w:top w:val="none" w:sz="0" w:space="0" w:color="auto"/>
        <w:left w:val="none" w:sz="0" w:space="0" w:color="auto"/>
        <w:bottom w:val="none" w:sz="0" w:space="0" w:color="auto"/>
        <w:right w:val="none" w:sz="0" w:space="0" w:color="auto"/>
      </w:divBdr>
      <w:divsChild>
        <w:div w:id="198975528">
          <w:marLeft w:val="0"/>
          <w:marRight w:val="0"/>
          <w:marTop w:val="0"/>
          <w:marBottom w:val="240"/>
          <w:divBdr>
            <w:top w:val="none" w:sz="0" w:space="0" w:color="auto"/>
            <w:left w:val="none" w:sz="0" w:space="0" w:color="auto"/>
            <w:bottom w:val="none" w:sz="0" w:space="0" w:color="auto"/>
            <w:right w:val="none" w:sz="0" w:space="0" w:color="auto"/>
          </w:divBdr>
        </w:div>
        <w:div w:id="198975529">
          <w:marLeft w:val="0"/>
          <w:marRight w:val="0"/>
          <w:marTop w:val="0"/>
          <w:marBottom w:val="240"/>
          <w:divBdr>
            <w:top w:val="none" w:sz="0" w:space="0" w:color="auto"/>
            <w:left w:val="none" w:sz="0" w:space="0" w:color="auto"/>
            <w:bottom w:val="none" w:sz="0" w:space="0" w:color="auto"/>
            <w:right w:val="none" w:sz="0" w:space="0" w:color="auto"/>
          </w:divBdr>
        </w:div>
        <w:div w:id="198975530">
          <w:marLeft w:val="0"/>
          <w:marRight w:val="0"/>
          <w:marTop w:val="0"/>
          <w:marBottom w:val="240"/>
          <w:divBdr>
            <w:top w:val="none" w:sz="0" w:space="0" w:color="auto"/>
            <w:left w:val="none" w:sz="0" w:space="0" w:color="auto"/>
            <w:bottom w:val="none" w:sz="0" w:space="0" w:color="auto"/>
            <w:right w:val="none" w:sz="0" w:space="0" w:color="auto"/>
          </w:divBdr>
        </w:div>
        <w:div w:id="198975531">
          <w:marLeft w:val="0"/>
          <w:marRight w:val="0"/>
          <w:marTop w:val="0"/>
          <w:marBottom w:val="240"/>
          <w:divBdr>
            <w:top w:val="none" w:sz="0" w:space="0" w:color="auto"/>
            <w:left w:val="none" w:sz="0" w:space="0" w:color="auto"/>
            <w:bottom w:val="none" w:sz="0" w:space="0" w:color="auto"/>
            <w:right w:val="none" w:sz="0" w:space="0" w:color="auto"/>
          </w:divBdr>
        </w:div>
        <w:div w:id="198975532">
          <w:marLeft w:val="0"/>
          <w:marRight w:val="0"/>
          <w:marTop w:val="0"/>
          <w:marBottom w:val="240"/>
          <w:divBdr>
            <w:top w:val="none" w:sz="0" w:space="0" w:color="auto"/>
            <w:left w:val="none" w:sz="0" w:space="0" w:color="auto"/>
            <w:bottom w:val="none" w:sz="0" w:space="0" w:color="auto"/>
            <w:right w:val="none" w:sz="0" w:space="0" w:color="auto"/>
          </w:divBdr>
        </w:div>
        <w:div w:id="198975533">
          <w:marLeft w:val="0"/>
          <w:marRight w:val="0"/>
          <w:marTop w:val="0"/>
          <w:marBottom w:val="240"/>
          <w:divBdr>
            <w:top w:val="none" w:sz="0" w:space="0" w:color="auto"/>
            <w:left w:val="none" w:sz="0" w:space="0" w:color="auto"/>
            <w:bottom w:val="none" w:sz="0" w:space="0" w:color="auto"/>
            <w:right w:val="none" w:sz="0" w:space="0" w:color="auto"/>
          </w:divBdr>
        </w:div>
        <w:div w:id="198975534">
          <w:marLeft w:val="0"/>
          <w:marRight w:val="0"/>
          <w:marTop w:val="0"/>
          <w:marBottom w:val="240"/>
          <w:divBdr>
            <w:top w:val="none" w:sz="0" w:space="0" w:color="auto"/>
            <w:left w:val="none" w:sz="0" w:space="0" w:color="auto"/>
            <w:bottom w:val="none" w:sz="0" w:space="0" w:color="auto"/>
            <w:right w:val="none" w:sz="0" w:space="0" w:color="auto"/>
          </w:divBdr>
        </w:div>
        <w:div w:id="198975535">
          <w:marLeft w:val="0"/>
          <w:marRight w:val="0"/>
          <w:marTop w:val="0"/>
          <w:marBottom w:val="240"/>
          <w:divBdr>
            <w:top w:val="none" w:sz="0" w:space="0" w:color="auto"/>
            <w:left w:val="none" w:sz="0" w:space="0" w:color="auto"/>
            <w:bottom w:val="none" w:sz="0" w:space="0" w:color="auto"/>
            <w:right w:val="none" w:sz="0" w:space="0" w:color="auto"/>
          </w:divBdr>
        </w:div>
        <w:div w:id="198975536">
          <w:marLeft w:val="0"/>
          <w:marRight w:val="0"/>
          <w:marTop w:val="0"/>
          <w:marBottom w:val="240"/>
          <w:divBdr>
            <w:top w:val="none" w:sz="0" w:space="0" w:color="auto"/>
            <w:left w:val="none" w:sz="0" w:space="0" w:color="auto"/>
            <w:bottom w:val="none" w:sz="0" w:space="0" w:color="auto"/>
            <w:right w:val="none" w:sz="0" w:space="0" w:color="auto"/>
          </w:divBdr>
        </w:div>
        <w:div w:id="198975537">
          <w:marLeft w:val="0"/>
          <w:marRight w:val="0"/>
          <w:marTop w:val="0"/>
          <w:marBottom w:val="240"/>
          <w:divBdr>
            <w:top w:val="none" w:sz="0" w:space="0" w:color="auto"/>
            <w:left w:val="none" w:sz="0" w:space="0" w:color="auto"/>
            <w:bottom w:val="none" w:sz="0" w:space="0" w:color="auto"/>
            <w:right w:val="none" w:sz="0" w:space="0" w:color="auto"/>
          </w:divBdr>
        </w:div>
        <w:div w:id="198975538">
          <w:marLeft w:val="0"/>
          <w:marRight w:val="0"/>
          <w:marTop w:val="0"/>
          <w:marBottom w:val="240"/>
          <w:divBdr>
            <w:top w:val="none" w:sz="0" w:space="0" w:color="auto"/>
            <w:left w:val="none" w:sz="0" w:space="0" w:color="auto"/>
            <w:bottom w:val="none" w:sz="0" w:space="0" w:color="auto"/>
            <w:right w:val="none" w:sz="0" w:space="0" w:color="auto"/>
          </w:divBdr>
        </w:div>
        <w:div w:id="198975540">
          <w:marLeft w:val="0"/>
          <w:marRight w:val="0"/>
          <w:marTop w:val="0"/>
          <w:marBottom w:val="240"/>
          <w:divBdr>
            <w:top w:val="none" w:sz="0" w:space="0" w:color="auto"/>
            <w:left w:val="none" w:sz="0" w:space="0" w:color="auto"/>
            <w:bottom w:val="none" w:sz="0" w:space="0" w:color="auto"/>
            <w:right w:val="none" w:sz="0" w:space="0" w:color="auto"/>
          </w:divBdr>
        </w:div>
        <w:div w:id="1989755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5463</Words>
  <Characters>31143</Characters>
  <Application>Microsoft Office Word</Application>
  <DocSecurity>0</DocSecurity>
  <Lines>259</Lines>
  <Paragraphs>73</Paragraphs>
  <ScaleCrop>false</ScaleCrop>
  <Company>Computer</Company>
  <LinksUpToDate>false</LinksUpToDate>
  <CharactersWithSpaces>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AVERION</dc:creator>
  <cp:keywords/>
  <dc:description/>
  <cp:lastModifiedBy>PC-Director</cp:lastModifiedBy>
  <cp:revision>9</cp:revision>
  <dcterms:created xsi:type="dcterms:W3CDTF">2022-09-12T08:56:00Z</dcterms:created>
  <dcterms:modified xsi:type="dcterms:W3CDTF">2022-11-15T10:17:00Z</dcterms:modified>
</cp:coreProperties>
</file>