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</w:pPr>
      <w:r w:rsidRPr="009A0225">
        <w:t>Муниципальное бюджетное общеобразовательное учреждение</w:t>
      </w:r>
    </w:p>
    <w:p w:rsidR="009A0225" w:rsidRPr="009A0225" w:rsidRDefault="009A0225" w:rsidP="009A022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9A0225">
        <w:t xml:space="preserve"> «Туруханская средняя школа №1»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B10410" w:rsidRPr="006E68B9" w:rsidTr="00B10410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10" w:rsidRPr="006E68B9" w:rsidRDefault="00B10410" w:rsidP="00822A06">
            <w:pPr>
              <w:jc w:val="center"/>
            </w:pPr>
            <w:r w:rsidRPr="006E68B9">
              <w:t xml:space="preserve">Рассмотрено </w:t>
            </w:r>
          </w:p>
          <w:p w:rsidR="00B10410" w:rsidRPr="006E68B9" w:rsidRDefault="00B10410" w:rsidP="00822A06">
            <w:pPr>
              <w:jc w:val="center"/>
            </w:pPr>
            <w:r w:rsidRPr="006E68B9">
              <w:t>методическим объединением</w:t>
            </w:r>
          </w:p>
          <w:p w:rsidR="00B10410" w:rsidRDefault="00B10410" w:rsidP="00822A06">
            <w:pPr>
              <w:jc w:val="center"/>
            </w:pPr>
            <w:r w:rsidRPr="006E68B9">
              <w:t>протокол №</w:t>
            </w:r>
            <w:r>
              <w:t xml:space="preserve"> 1</w:t>
            </w:r>
            <w:r w:rsidRPr="006E68B9">
              <w:t xml:space="preserve"> от </w:t>
            </w:r>
          </w:p>
          <w:p w:rsidR="00B10410" w:rsidRPr="006E68B9" w:rsidRDefault="00B10410" w:rsidP="00822A06">
            <w:pPr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10" w:rsidRPr="006E68B9" w:rsidRDefault="00B10410" w:rsidP="00822A06">
            <w:pPr>
              <w:jc w:val="center"/>
            </w:pPr>
            <w:r w:rsidRPr="006E68B9">
              <w:t xml:space="preserve">Согласовано </w:t>
            </w:r>
          </w:p>
          <w:p w:rsidR="00B10410" w:rsidRPr="006E68B9" w:rsidRDefault="00B10410" w:rsidP="00822A06">
            <w:pPr>
              <w:jc w:val="center"/>
            </w:pPr>
            <w:r>
              <w:t>зам.директора по УВР __________</w:t>
            </w:r>
            <w:r w:rsidRPr="006E68B9">
              <w:t xml:space="preserve"> </w:t>
            </w:r>
            <w:r>
              <w:t>Чернышова Л.Л.</w:t>
            </w:r>
            <w:r w:rsidRPr="006E68B9">
              <w:t xml:space="preserve"> </w:t>
            </w:r>
          </w:p>
          <w:p w:rsidR="00B10410" w:rsidRPr="006E68B9" w:rsidRDefault="00B10410" w:rsidP="00822A06">
            <w:pPr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10" w:rsidRPr="006E68B9" w:rsidRDefault="00B10410" w:rsidP="00822A06">
            <w:pPr>
              <w:jc w:val="center"/>
            </w:pPr>
            <w:r w:rsidRPr="006E68B9">
              <w:t>Утверждено</w:t>
            </w:r>
          </w:p>
          <w:p w:rsidR="00B10410" w:rsidRPr="006E68B9" w:rsidRDefault="00B10410" w:rsidP="00822A06">
            <w:pPr>
              <w:jc w:val="center"/>
            </w:pPr>
            <w:r w:rsidRPr="006E68B9">
              <w:t xml:space="preserve">Директор </w:t>
            </w:r>
          </w:p>
          <w:p w:rsidR="00B10410" w:rsidRDefault="00B10410" w:rsidP="00822A06">
            <w:pPr>
              <w:jc w:val="center"/>
            </w:pPr>
            <w:r w:rsidRPr="006E68B9">
              <w:t>____________</w:t>
            </w:r>
            <w:r>
              <w:t>Т.В. Рыбянец  Приказ № 01-03-51</w:t>
            </w:r>
          </w:p>
          <w:p w:rsidR="00B10410" w:rsidRPr="006E68B9" w:rsidRDefault="00B10410" w:rsidP="00822A06">
            <w:pPr>
              <w:jc w:val="center"/>
              <w:rPr>
                <w:b/>
                <w:sz w:val="28"/>
                <w:szCs w:val="28"/>
              </w:rPr>
            </w:pPr>
            <w:r>
              <w:t>от «31» августа 2022</w:t>
            </w:r>
          </w:p>
        </w:tc>
      </w:tr>
    </w:tbl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ind w:left="504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0225">
        <w:rPr>
          <w:b/>
          <w:sz w:val="28"/>
          <w:szCs w:val="28"/>
        </w:rPr>
        <w:t>РАБОЧАЯ ПРОГРАММА</w:t>
      </w:r>
    </w:p>
    <w:p w:rsid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225" w:rsidRPr="0031229E" w:rsidRDefault="009A0225" w:rsidP="009A022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элективн</w:t>
      </w:r>
      <w:r w:rsidR="00B10410">
        <w:rPr>
          <w:sz w:val="28"/>
          <w:szCs w:val="28"/>
        </w:rPr>
        <w:t>ого</w:t>
      </w:r>
      <w:r>
        <w:rPr>
          <w:sz w:val="28"/>
          <w:szCs w:val="28"/>
        </w:rPr>
        <w:t xml:space="preserve"> курс</w:t>
      </w:r>
      <w:r w:rsidR="00B10410">
        <w:rPr>
          <w:sz w:val="28"/>
          <w:szCs w:val="28"/>
        </w:rPr>
        <w:t>а</w:t>
      </w:r>
      <w:r>
        <w:rPr>
          <w:sz w:val="28"/>
          <w:szCs w:val="28"/>
        </w:rPr>
        <w:t xml:space="preserve"> «Грамотей»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0225">
        <w:rPr>
          <w:sz w:val="28"/>
          <w:szCs w:val="28"/>
        </w:rPr>
        <w:t>для</w:t>
      </w:r>
      <w:r w:rsidRPr="009A0225"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7А, 7Б</w:t>
      </w:r>
      <w:r w:rsidRPr="009A0225">
        <w:rPr>
          <w:b/>
          <w:sz w:val="28"/>
          <w:szCs w:val="28"/>
        </w:rPr>
        <w:t>_</w:t>
      </w:r>
      <w:r w:rsidRPr="009A0225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9A0225">
        <w:rPr>
          <w:sz w:val="28"/>
          <w:szCs w:val="28"/>
        </w:rPr>
        <w:t xml:space="preserve"> основного общего образования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0225">
        <w:rPr>
          <w:sz w:val="28"/>
          <w:szCs w:val="28"/>
        </w:rPr>
        <w:t>на 2022-2023 учебный год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</w:pPr>
    </w:p>
    <w:p w:rsidR="009A0225" w:rsidRDefault="009A0225" w:rsidP="009A022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A0225">
        <w:rPr>
          <w:sz w:val="28"/>
          <w:szCs w:val="28"/>
        </w:rPr>
        <w:t>Составитель:_</w:t>
      </w:r>
      <w:r>
        <w:rPr>
          <w:sz w:val="28"/>
          <w:szCs w:val="28"/>
          <w:u w:val="single"/>
        </w:rPr>
        <w:t>Ярков Д.А.</w:t>
      </w:r>
      <w:r w:rsidRPr="009A0225">
        <w:rPr>
          <w:sz w:val="28"/>
          <w:szCs w:val="28"/>
        </w:rPr>
        <w:t>_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 русского языка и литературы</w:t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9A0225">
        <w:br/>
      </w: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A0225" w:rsidRPr="009A0225" w:rsidRDefault="009A0225" w:rsidP="009A02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0225">
        <w:rPr>
          <w:sz w:val="28"/>
          <w:szCs w:val="28"/>
        </w:rPr>
        <w:t>2022 год</w:t>
      </w:r>
    </w:p>
    <w:p w:rsidR="0031229E" w:rsidRPr="0031229E" w:rsidRDefault="0031229E" w:rsidP="0031229E">
      <w:pPr>
        <w:spacing w:line="276" w:lineRule="auto"/>
        <w:sectPr w:rsidR="0031229E" w:rsidRPr="0031229E">
          <w:pgSz w:w="11906" w:h="16838"/>
          <w:pgMar w:top="720" w:right="720" w:bottom="720" w:left="720" w:header="709" w:footer="709" w:gutter="0"/>
          <w:cols w:space="720"/>
        </w:sectPr>
      </w:pPr>
      <w:bookmarkStart w:id="0" w:name="_GoBack"/>
      <w:bookmarkEnd w:id="0"/>
    </w:p>
    <w:p w:rsidR="00981711" w:rsidRDefault="00981711" w:rsidP="0006469D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ПОЯСНИТЕЛЬНАЯ ЗАПИСКА</w:t>
      </w:r>
      <w:r w:rsidRPr="00CF3E85">
        <w:rPr>
          <w:b/>
        </w:rPr>
        <w:t>.</w:t>
      </w:r>
    </w:p>
    <w:p w:rsidR="00981711" w:rsidRDefault="00981711" w:rsidP="00FA33F7">
      <w:pPr>
        <w:jc w:val="both"/>
        <w:rPr>
          <w:color w:val="000000"/>
        </w:rPr>
      </w:pPr>
      <w:r w:rsidRPr="00D65639">
        <w:t>Рабочая программа</w:t>
      </w:r>
      <w:r w:rsidR="00D3748D">
        <w:t xml:space="preserve"> элективного </w:t>
      </w:r>
      <w:r w:rsidRPr="00D65639">
        <w:t xml:space="preserve"> курса  предназначена для </w:t>
      </w:r>
      <w:r w:rsidR="004E3873">
        <w:t>об</w:t>
      </w:r>
      <w:r w:rsidRPr="00D65639">
        <w:t>уча</w:t>
      </w:r>
      <w:r w:rsidR="004E3873">
        <w:t>ю</w:t>
      </w:r>
      <w:r w:rsidRPr="00D65639">
        <w:t xml:space="preserve">щихся </w:t>
      </w:r>
      <w:r w:rsidR="004E3873">
        <w:t>7</w:t>
      </w:r>
      <w:r w:rsidR="00485DDD">
        <w:t xml:space="preserve"> «А», «Б» классов </w:t>
      </w:r>
      <w:r w:rsidRPr="00D65639">
        <w:t>составлена из расчета 1 час в неделю  (3</w:t>
      </w:r>
      <w:r w:rsidR="00FA33F7">
        <w:t>5 часов</w:t>
      </w:r>
      <w:r w:rsidRPr="00D65639">
        <w:t xml:space="preserve"> в год).</w:t>
      </w:r>
    </w:p>
    <w:p w:rsidR="00981D8A" w:rsidRDefault="007975AD" w:rsidP="0006469D">
      <w:pPr>
        <w:jc w:val="both"/>
      </w:pPr>
      <w:r w:rsidRPr="00E07995">
        <w:t>Государственный образовательный стандарт предполагает получение учащимися данной возрастной категории устойчивых знаний в области фонетики, лексик</w:t>
      </w:r>
      <w:r w:rsidR="00D3748D">
        <w:t xml:space="preserve">и, словообразования, морфологии, </w:t>
      </w:r>
      <w:r w:rsidRPr="00E07995">
        <w:t xml:space="preserve">орфографии. </w:t>
      </w:r>
      <w:r w:rsidR="00D3748D">
        <w:t>В</w:t>
      </w:r>
      <w:r w:rsidRPr="00E07995">
        <w:t xml:space="preserve">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7975AD" w:rsidRPr="00981D8A" w:rsidRDefault="00981D8A" w:rsidP="000646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>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и систематическую индивидуальную домашнюю работу учащихся с последующей проверкой учителя и организацией работы над ошибками.</w:t>
      </w:r>
    </w:p>
    <w:p w:rsidR="00981711" w:rsidRDefault="00094160" w:rsidP="0006469D">
      <w:pPr>
        <w:jc w:val="both"/>
        <w:rPr>
          <w:color w:val="000000"/>
        </w:rPr>
      </w:pPr>
      <w:r>
        <w:rPr>
          <w:color w:val="000000"/>
        </w:rPr>
        <w:t xml:space="preserve">Программа курса </w:t>
      </w:r>
      <w:r w:rsidRPr="00F24D42">
        <w:rPr>
          <w:b/>
          <w:color w:val="000000"/>
        </w:rPr>
        <w:t>«</w:t>
      </w:r>
      <w:r w:rsidR="00D3748D">
        <w:rPr>
          <w:b/>
          <w:color w:val="000000"/>
        </w:rPr>
        <w:t>Грамотей</w:t>
      </w:r>
      <w:r w:rsidR="00981711" w:rsidRPr="00F24D42">
        <w:rPr>
          <w:b/>
          <w:color w:val="000000"/>
        </w:rPr>
        <w:t>»</w:t>
      </w:r>
      <w:r w:rsidR="00981711" w:rsidRPr="003736D1">
        <w:rPr>
          <w:color w:val="000000"/>
        </w:rPr>
        <w:t xml:space="preserve"> актуальна для учащихся, так как формиро</w:t>
      </w:r>
      <w:r w:rsidR="007975AD">
        <w:rPr>
          <w:color w:val="000000"/>
        </w:rPr>
        <w:t xml:space="preserve">вание орфографической зоркости, </w:t>
      </w:r>
      <w:r w:rsidR="00981711" w:rsidRPr="003736D1">
        <w:rPr>
          <w:color w:val="000000"/>
        </w:rPr>
        <w:t>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:rsidR="00981D8A" w:rsidRPr="004E7CDE" w:rsidRDefault="005D7F97" w:rsidP="000646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 xml:space="preserve">        Данный факультатив позволит не только восполнить пропущенный или забытый материал, но и глубже раскрыть богатства русского языка, познакомить учащихся с такими фактами, которые не изучаются на уроках.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</w:t>
      </w:r>
    </w:p>
    <w:p w:rsidR="00981711" w:rsidRPr="00981D8A" w:rsidRDefault="004E3873" w:rsidP="007F4787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36D1">
        <w:rPr>
          <w:color w:val="000000"/>
        </w:rPr>
        <w:t xml:space="preserve">С учетом современных требований к умениям и навыкам усилена практическая направленность. Осмысленному, целенаправленному применению знаний способствует прием графического объяснения написанного, то есть графическое выражение хода размышлений учащихся. </w:t>
      </w:r>
    </w:p>
    <w:p w:rsidR="00981711" w:rsidRDefault="00981711" w:rsidP="0006469D">
      <w:pPr>
        <w:jc w:val="both"/>
        <w:rPr>
          <w:color w:val="000000"/>
        </w:rPr>
      </w:pPr>
      <w:r>
        <w:rPr>
          <w:b/>
          <w:color w:val="000000"/>
        </w:rPr>
        <w:t>Г</w:t>
      </w:r>
      <w:r w:rsidRPr="00981711">
        <w:rPr>
          <w:b/>
          <w:color w:val="000000"/>
        </w:rPr>
        <w:t>лавной задачей курса</w:t>
      </w:r>
      <w:r>
        <w:rPr>
          <w:color w:val="000000"/>
        </w:rPr>
        <w:t>является</w:t>
      </w:r>
      <w:r w:rsidRPr="003736D1">
        <w:rPr>
          <w:color w:val="000000"/>
        </w:rPr>
        <w:t xml:space="preserve"> необходимость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обобщить и углубить полученные ранее  знания по правописанию;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совершенствовать орфографическую грамотность учащихся;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активизировать внимание учащихся к собственной письменной речи;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обеспечить практическое использование полученных знаний и умений на уроках русского языка и литературы; </w:t>
      </w:r>
    </w:p>
    <w:p w:rsidR="005D7F97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способствовать развитию речи и мышления учащихся на межпредметной основе.  </w:t>
      </w:r>
    </w:p>
    <w:p w:rsidR="00981711" w:rsidRDefault="00981711" w:rsidP="0006469D">
      <w:pPr>
        <w:jc w:val="both"/>
        <w:rPr>
          <w:b/>
        </w:rPr>
      </w:pPr>
    </w:p>
    <w:p w:rsidR="00981711" w:rsidRDefault="00981711" w:rsidP="0006469D">
      <w:pPr>
        <w:pStyle w:val="c6"/>
        <w:numPr>
          <w:ilvl w:val="0"/>
          <w:numId w:val="1"/>
        </w:numPr>
        <w:spacing w:before="0" w:after="0"/>
        <w:jc w:val="center"/>
        <w:rPr>
          <w:rStyle w:val="c1"/>
          <w:b/>
        </w:rPr>
      </w:pPr>
      <w:r>
        <w:rPr>
          <w:rStyle w:val="c1"/>
          <w:b/>
        </w:rPr>
        <w:t xml:space="preserve">ПЛАНИРУЕМЫЕ  РЕЗУЛЬТАТЫ  ОСВОЕНИЯ  </w:t>
      </w:r>
      <w:r w:rsidR="00B10410">
        <w:rPr>
          <w:rStyle w:val="c1"/>
          <w:b/>
        </w:rPr>
        <w:t>ЭЛЕКТИВ</w:t>
      </w:r>
      <w:r>
        <w:rPr>
          <w:rStyle w:val="c1"/>
          <w:b/>
        </w:rPr>
        <w:t>НОГО КУРСА.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любовь и уважение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устойчивый познавательныйинтерес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ответственности за произнесённое и написанное слово.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pacing w:val="-5"/>
          <w:sz w:val="24"/>
          <w:szCs w:val="24"/>
        </w:rPr>
        <w:t>Метапредметными результатами</w:t>
      </w:r>
      <w:r w:rsidRPr="003736D1">
        <w:rPr>
          <w:rFonts w:ascii="Times New Roman" w:hAnsi="Times New Roman" w:cs="Times New Roman"/>
          <w:spacing w:val="-5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УУД: 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проблему (тему) и цели урока; способность к целеполаганию, включая постановку новых целей;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 план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решения учебной проблемы;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прогнозировать,корректировать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– в диалоге с учителем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критерии оценки и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все виды текстовой информации: фактуальную, подтекстовую, концептуальную; адекватно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на слух</w:t>
      </w:r>
      <w:r w:rsidRPr="003736D1">
        <w:rPr>
          <w:rFonts w:ascii="Times New Roman" w:hAnsi="Times New Roman" w:cs="Times New Roman"/>
          <w:sz w:val="24"/>
          <w:szCs w:val="24"/>
        </w:rPr>
        <w:t>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    ознакомительным;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владеть различными видами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(выборочным, ознакомительным, детальным);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содержание прочитанного (прослушанного) текста подробно, сжато, выборочно;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с учётом речевой ситуации;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тексты различного типа, стиля, жанра;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редактировать устное и письменное речевое высказывание;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перед аудиторией сверстников с сообщениями;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3736D1">
        <w:rPr>
          <w:rFonts w:ascii="Times New Roman" w:hAnsi="Times New Roman" w:cs="Times New Roman"/>
          <w:sz w:val="24"/>
          <w:szCs w:val="24"/>
        </w:rPr>
        <w:t>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сформированность следующих умений: 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пользоваться разными видами словарей;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3736D1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</w:t>
      </w:r>
      <w:r>
        <w:rPr>
          <w:rStyle w:val="Text"/>
          <w:rFonts w:ascii="Times New Roman" w:hAnsi="Times New Roman" w:cs="Times New Roman"/>
          <w:sz w:val="24"/>
          <w:szCs w:val="24"/>
        </w:rPr>
        <w:t>ать тексты изученных типов речи.</w:t>
      </w:r>
    </w:p>
    <w:p w:rsidR="00981711" w:rsidRDefault="00981711" w:rsidP="0006469D">
      <w:pPr>
        <w:jc w:val="both"/>
        <w:rPr>
          <w:b/>
          <w:u w:val="single"/>
        </w:rPr>
      </w:pPr>
    </w:p>
    <w:p w:rsidR="007F4787" w:rsidRDefault="007F4787" w:rsidP="0006469D">
      <w:pPr>
        <w:jc w:val="both"/>
        <w:rPr>
          <w:b/>
          <w:u w:val="single"/>
        </w:rPr>
      </w:pPr>
    </w:p>
    <w:p w:rsidR="007F4787" w:rsidRDefault="007F4787" w:rsidP="0006469D">
      <w:pPr>
        <w:jc w:val="both"/>
        <w:rPr>
          <w:b/>
          <w:u w:val="single"/>
        </w:rPr>
      </w:pPr>
    </w:p>
    <w:p w:rsidR="007F4787" w:rsidRDefault="007F4787" w:rsidP="0006469D">
      <w:pPr>
        <w:jc w:val="both"/>
        <w:rPr>
          <w:b/>
          <w:u w:val="single"/>
        </w:rPr>
      </w:pPr>
    </w:p>
    <w:p w:rsidR="00981711" w:rsidRPr="007D4AB5" w:rsidRDefault="00D3748D" w:rsidP="0006469D">
      <w:pPr>
        <w:pStyle w:val="a7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  <w:r w:rsidR="00981711" w:rsidRPr="007D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5D358E" w:rsidRPr="005D358E" w:rsidRDefault="005D358E" w:rsidP="0006469D">
      <w:pPr>
        <w:jc w:val="both"/>
        <w:rPr>
          <w:b/>
        </w:rPr>
      </w:pPr>
      <w:r w:rsidRPr="005D358E">
        <w:rPr>
          <w:b/>
        </w:rPr>
        <w:t>Введение</w:t>
      </w:r>
      <w:r>
        <w:rPr>
          <w:b/>
        </w:rPr>
        <w:t xml:space="preserve"> (1 ч)</w:t>
      </w:r>
    </w:p>
    <w:p w:rsidR="00A55165" w:rsidRDefault="00A55165" w:rsidP="0006469D">
      <w:pPr>
        <w:jc w:val="both"/>
      </w:pPr>
      <w:r w:rsidRPr="005D358E">
        <w:t>Введение.</w:t>
      </w:r>
      <w:r w:rsidRPr="00E07995">
        <w:t>Понятие о смыслообразу</w:t>
      </w:r>
      <w:r>
        <w:t>ющих</w:t>
      </w:r>
      <w:r w:rsidR="005D358E">
        <w:t xml:space="preserve">и формообразующих морфемах </w:t>
      </w:r>
    </w:p>
    <w:p w:rsidR="005D358E" w:rsidRPr="005D358E" w:rsidRDefault="005D358E" w:rsidP="0006469D">
      <w:pPr>
        <w:jc w:val="both"/>
        <w:rPr>
          <w:b/>
        </w:rPr>
      </w:pPr>
      <w:r w:rsidRPr="005D358E">
        <w:rPr>
          <w:b/>
        </w:rPr>
        <w:t>Правописание корней (</w:t>
      </w:r>
      <w:r w:rsidR="00A55165" w:rsidRPr="005D358E">
        <w:rPr>
          <w:b/>
        </w:rPr>
        <w:t>11 ч</w:t>
      </w:r>
      <w:r w:rsidRPr="005D358E">
        <w:rPr>
          <w:b/>
        </w:rPr>
        <w:t>)</w:t>
      </w:r>
    </w:p>
    <w:p w:rsidR="00823E4C" w:rsidRDefault="005D358E" w:rsidP="0006469D">
      <w:pPr>
        <w:jc w:val="both"/>
      </w:pPr>
      <w:r w:rsidRPr="00E07995">
        <w:t>Корень как основная морфема слова. Классификация корневых морфем.Правописание корней с безударной гласной, проверяемой ударением.Правописание корней с безударной гласной, не проверяемой ударением.</w:t>
      </w:r>
      <w:r w:rsidR="00823E4C" w:rsidRPr="00E07995">
        <w:t>Классификация и правописание корней с чередующимися гласными.</w:t>
      </w:r>
      <w:r w:rsidR="00823E4C">
        <w:t>Корни</w:t>
      </w:r>
      <w:r w:rsidR="00823E4C" w:rsidRPr="00E07995">
        <w:t xml:space="preserve"> с чередующимися гласными, зависящими от ударения</w:t>
      </w:r>
      <w:r w:rsidR="00823E4C">
        <w:t xml:space="preserve"> (-гор-, -клон-, -твор-, -зар-), </w:t>
      </w:r>
      <w:r w:rsidR="00823E4C" w:rsidRPr="00E07995">
        <w:t xml:space="preserve">с чередующимися гласными, зависящими от корневых согласных </w:t>
      </w:r>
      <w:r w:rsidR="00823E4C">
        <w:t xml:space="preserve">(-лаг-, -раст-, -скоч-), </w:t>
      </w:r>
      <w:r w:rsidR="00823E4C" w:rsidRPr="00E07995">
        <w:t xml:space="preserve">с чередующимися гласными, зависящими от суффикса </w:t>
      </w:r>
      <w:r w:rsidR="00823E4C">
        <w:t xml:space="preserve">А (-бер- и аналогичные , -кос-), </w:t>
      </w:r>
      <w:r w:rsidR="00823E4C" w:rsidRPr="00E07995">
        <w:t>корней с чередующимися гласными, зависящими от значения слов (-ровн-, -плов-, -мок-).Правописание корней с сомнительными согласными. Оглушение согласных. Ассимиляция согласных. Чередование согласных в корнях слов.Правописание корней с непроверяемыми согласными. Удвоенные согласные в корнях слов.</w:t>
      </w:r>
    </w:p>
    <w:p w:rsidR="00823E4C" w:rsidRDefault="00823E4C" w:rsidP="0006469D">
      <w:pPr>
        <w:jc w:val="both"/>
        <w:rPr>
          <w:b/>
        </w:rPr>
      </w:pPr>
      <w:r>
        <w:rPr>
          <w:b/>
        </w:rPr>
        <w:t>Правописание приставок (</w:t>
      </w:r>
      <w:r w:rsidR="00A55165" w:rsidRPr="00823E4C">
        <w:rPr>
          <w:b/>
        </w:rPr>
        <w:t>9 ч</w:t>
      </w:r>
      <w:r>
        <w:rPr>
          <w:b/>
        </w:rPr>
        <w:t>)</w:t>
      </w:r>
    </w:p>
    <w:p w:rsidR="00A55165" w:rsidRDefault="00823E4C" w:rsidP="0006469D">
      <w:pPr>
        <w:jc w:val="both"/>
      </w:pPr>
      <w:r w:rsidRPr="00E07995">
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слова).Приставки с традиционным написанием.Приставки с позиционным написанием.Правописание приставок пре, при-; пра-, про-; раз/с-, роз/с-.Правописание разделительных Ъ и Ь знаков</w:t>
      </w:r>
      <w:r>
        <w:t xml:space="preserve">. </w:t>
      </w:r>
      <w:r w:rsidRPr="00E07995">
        <w:t>Буква Ы после приставок.</w:t>
      </w:r>
    </w:p>
    <w:p w:rsidR="00823E4C" w:rsidRDefault="00823E4C" w:rsidP="0006469D">
      <w:pPr>
        <w:jc w:val="both"/>
        <w:rPr>
          <w:b/>
        </w:rPr>
      </w:pPr>
      <w:r>
        <w:rPr>
          <w:b/>
        </w:rPr>
        <w:t>Правописание суффиксов (</w:t>
      </w:r>
      <w:r w:rsidR="00A55165" w:rsidRPr="00823E4C">
        <w:rPr>
          <w:b/>
        </w:rPr>
        <w:t>7 ч</w:t>
      </w:r>
      <w:r>
        <w:rPr>
          <w:b/>
        </w:rPr>
        <w:t>)</w:t>
      </w:r>
    </w:p>
    <w:p w:rsidR="00A55165" w:rsidRPr="00823E4C" w:rsidRDefault="00094160" w:rsidP="0006469D">
      <w:pPr>
        <w:jc w:val="both"/>
        <w:rPr>
          <w:b/>
        </w:rPr>
      </w:pPr>
      <w:r w:rsidRPr="00E07995">
        <w:t>Понятие о суффиксе. Классификация суффиксов (смыслообразующие и формообразующие; суффиксы различных частей речи).Правописание суффиксов существительных.Правописание суффиксов прилагательных.Правописание суффиксов глаголов.Правописание суффиксов причастий.Правописание суффиксов деепричастий и наречий.</w:t>
      </w:r>
    </w:p>
    <w:p w:rsidR="00A55165" w:rsidRPr="00094160" w:rsidRDefault="00A55165" w:rsidP="0006469D">
      <w:pPr>
        <w:jc w:val="both"/>
        <w:rPr>
          <w:b/>
        </w:rPr>
      </w:pPr>
      <w:r w:rsidRPr="00094160">
        <w:rPr>
          <w:b/>
        </w:rPr>
        <w:t xml:space="preserve">Правописание окончаний </w:t>
      </w:r>
      <w:r w:rsidR="00094160">
        <w:rPr>
          <w:b/>
        </w:rPr>
        <w:t>(5</w:t>
      </w:r>
      <w:r w:rsidRPr="00094160">
        <w:rPr>
          <w:b/>
        </w:rPr>
        <w:t xml:space="preserve"> ч</w:t>
      </w:r>
      <w:r w:rsidR="00094160">
        <w:rPr>
          <w:b/>
        </w:rPr>
        <w:t>)</w:t>
      </w:r>
    </w:p>
    <w:p w:rsidR="00094160" w:rsidRDefault="00094160" w:rsidP="0006469D">
      <w:pPr>
        <w:jc w:val="both"/>
      </w:pPr>
      <w:r w:rsidRPr="00E07995">
        <w:t>Понятие об окончании. Правописание окончаний имен существительных.Правописание окончаний имен прилагательных и причастий</w:t>
      </w:r>
      <w:r>
        <w:t xml:space="preserve">. </w:t>
      </w:r>
      <w:r w:rsidRPr="00E07995">
        <w:t>Правописание окончаний глаголов.</w:t>
      </w:r>
    </w:p>
    <w:p w:rsidR="00A55165" w:rsidRDefault="00094160" w:rsidP="0006469D">
      <w:pPr>
        <w:jc w:val="both"/>
        <w:rPr>
          <w:b/>
        </w:rPr>
      </w:pPr>
      <w:r w:rsidRPr="00094160">
        <w:rPr>
          <w:b/>
        </w:rPr>
        <w:t>Итоговое тестирование(</w:t>
      </w:r>
      <w:r w:rsidR="00A55165" w:rsidRPr="00094160">
        <w:rPr>
          <w:b/>
        </w:rPr>
        <w:t>1 ч</w:t>
      </w:r>
      <w:r w:rsidRPr="00094160">
        <w:rPr>
          <w:b/>
        </w:rPr>
        <w:t>)</w:t>
      </w:r>
    </w:p>
    <w:p w:rsidR="00A55165" w:rsidRPr="00094160" w:rsidRDefault="00A55165" w:rsidP="00A55165">
      <w:pPr>
        <w:shd w:val="clear" w:color="auto" w:fill="FFFFFF"/>
        <w:rPr>
          <w:b/>
        </w:rPr>
      </w:pPr>
    </w:p>
    <w:p w:rsidR="00981711" w:rsidRPr="00CC4A2F" w:rsidRDefault="00981711" w:rsidP="00981711">
      <w:pPr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7F4787" w:rsidRDefault="007F4787" w:rsidP="00981711">
      <w:pPr>
        <w:tabs>
          <w:tab w:val="left" w:pos="3810"/>
        </w:tabs>
        <w:jc w:val="center"/>
        <w:rPr>
          <w:b/>
        </w:rPr>
      </w:pPr>
    </w:p>
    <w:p w:rsidR="00981711" w:rsidRDefault="00981711" w:rsidP="00981711">
      <w:pPr>
        <w:tabs>
          <w:tab w:val="left" w:pos="3810"/>
        </w:tabs>
        <w:jc w:val="center"/>
        <w:rPr>
          <w:b/>
        </w:rPr>
      </w:pPr>
      <w:r>
        <w:rPr>
          <w:b/>
          <w:lang w:val="en-US"/>
        </w:rPr>
        <w:lastRenderedPageBreak/>
        <w:t>IY</w:t>
      </w:r>
      <w:r>
        <w:rPr>
          <w:b/>
        </w:rPr>
        <w:t xml:space="preserve">.  </w:t>
      </w:r>
      <w:r w:rsidRPr="00F353F1">
        <w:rPr>
          <w:b/>
        </w:rPr>
        <w:t>ТЕМАТИЧЕСКОЕ ПЛАНИРОВАНИЕ</w:t>
      </w:r>
    </w:p>
    <w:p w:rsidR="003637F6" w:rsidRDefault="003637F6" w:rsidP="00981711">
      <w:pPr>
        <w:tabs>
          <w:tab w:val="left" w:pos="3810"/>
        </w:tabs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526"/>
        <w:gridCol w:w="7087"/>
        <w:gridCol w:w="2476"/>
        <w:gridCol w:w="1920"/>
        <w:gridCol w:w="1777"/>
      </w:tblGrid>
      <w:tr w:rsidR="00981711" w:rsidTr="00EF5FD9">
        <w:trPr>
          <w:trHeight w:val="300"/>
        </w:trPr>
        <w:tc>
          <w:tcPr>
            <w:tcW w:w="1526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87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Раздел. Тема занятия</w:t>
            </w:r>
          </w:p>
        </w:tc>
        <w:tc>
          <w:tcPr>
            <w:tcW w:w="2476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981711" w:rsidTr="00EF5FD9">
        <w:trPr>
          <w:trHeight w:val="33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</w:tr>
      <w:tr w:rsidR="003637F6" w:rsidTr="00981D8A">
        <w:trPr>
          <w:trHeight w:val="3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637F6" w:rsidRDefault="003637F6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637F6">
              <w:rPr>
                <w:b/>
              </w:rPr>
              <w:t>Введение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637F6" w:rsidRDefault="003637F6" w:rsidP="00981D8A">
            <w:pPr>
              <w:jc w:val="center"/>
              <w:rPr>
                <w:b/>
              </w:rPr>
            </w:pPr>
            <w:r w:rsidRPr="003637F6">
              <w:rPr>
                <w:b/>
              </w:rPr>
              <w:t>1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637F6" w:rsidTr="003B40E7">
        <w:trPr>
          <w:trHeight w:val="3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B40E7" w:rsidRDefault="003B40E7" w:rsidP="00EF5FD9">
            <w:pPr>
              <w:tabs>
                <w:tab w:val="left" w:pos="3810"/>
              </w:tabs>
              <w:jc w:val="center"/>
            </w:pPr>
            <w:r w:rsidRPr="003B40E7"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981D8A">
            <w:pPr>
              <w:spacing w:before="100" w:beforeAutospacing="1" w:after="100" w:afterAutospacing="1"/>
            </w:pPr>
            <w:r>
              <w:t xml:space="preserve">Введение. </w:t>
            </w:r>
            <w:r w:rsidR="003637F6" w:rsidRPr="00E07995">
              <w:t>Понятие о смыслообразующих и формообразующих морфемах.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B40E7" w:rsidTr="00EF5FD9">
        <w:trPr>
          <w:trHeight w:val="290"/>
        </w:trPr>
        <w:tc>
          <w:tcPr>
            <w:tcW w:w="1526" w:type="dxa"/>
            <w:tcBorders>
              <w:top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корней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B40E7" w:rsidRPr="003B40E7" w:rsidRDefault="003B40E7" w:rsidP="00981D8A">
            <w:pPr>
              <w:jc w:val="center"/>
              <w:rPr>
                <w:b/>
              </w:rPr>
            </w:pPr>
            <w:r w:rsidRPr="003B40E7">
              <w:rPr>
                <w:b/>
              </w:rPr>
              <w:t>11 ч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4770A5" w:rsidRDefault="003B40E7" w:rsidP="003B40E7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Корень как основная морфема слова. Классификация корневых морфем.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безударной гласной, проверяемой ударением.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безударной гласной, не проверяемой ударением.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 xml:space="preserve">Классификация и правописание корней с чередующимися гласными. 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ударения (-гор-, -клон-, -твор-, -зар-).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корневых согласных (-лаг-, -раст-, -скоч-).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суффикса А (-бер- и аналогичные , -кос-).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значения слов (-ровн-, -плов-, -мок-).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424"/>
        </w:trPr>
        <w:tc>
          <w:tcPr>
            <w:tcW w:w="1526" w:type="dxa"/>
            <w:tcBorders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637F6" w:rsidRPr="00E07995" w:rsidRDefault="003637F6" w:rsidP="0031229E">
            <w:pPr>
              <w:spacing w:before="100" w:beforeAutospacing="1" w:after="100" w:afterAutospacing="1"/>
            </w:pPr>
            <w:r w:rsidRPr="00E07995">
              <w:t xml:space="preserve">Правописание корней с непроверяемыми согласными. 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3B40E7">
        <w:trPr>
          <w:trHeight w:val="4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1229E" w:rsidP="00981D8A">
            <w:pPr>
              <w:spacing w:before="100" w:beforeAutospacing="1" w:after="100" w:afterAutospacing="1"/>
            </w:pPr>
            <w:r w:rsidRPr="00E07995">
              <w:t xml:space="preserve"> Удвоенные согласные в корнях слов.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34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приставок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 w:rsidRPr="003B40E7">
              <w:rPr>
                <w:b/>
              </w:rPr>
              <w:t>9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 xml:space="preserve">Правописание приставок. Классификация приставок (смыслообразующие и формообразующие; приставки с </w:t>
            </w:r>
            <w:r w:rsidRPr="00E07995">
              <w:lastRenderedPageBreak/>
              <w:t>традиционным написанием, приставки с позиционным написанием; приставки с написанием, зависящие от смысла слова).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Приставки с традиционным написанием.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Приставки с позиционным написанием.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Самостоятельная работа.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разделительных Ъ и Ь знаков.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31229E">
            <w:pPr>
              <w:spacing w:before="100" w:beforeAutospacing="1" w:after="100" w:afterAutospacing="1"/>
            </w:pPr>
            <w:r w:rsidRPr="00E07995">
              <w:t>Правописание разделительных Ъ и Ь знаков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1229E" w:rsidP="00981D8A">
            <w:pPr>
              <w:spacing w:before="100" w:beforeAutospacing="1" w:after="100" w:afterAutospacing="1"/>
            </w:pPr>
            <w:r w:rsidRPr="00E07995">
              <w:t xml:space="preserve"> Буква Ы после приставок.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3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суффиксов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 w:rsidRPr="003B40E7">
              <w:rPr>
                <w:b/>
              </w:rPr>
              <w:t>7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0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Понятие о суффиксе. Классификация суффиксов (смыслообразующие и формообразующие; суффиксы различных частей речи).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существительных.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прилагательных.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56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637F6" w:rsidP="0031229E">
            <w:pPr>
              <w:spacing w:before="100" w:beforeAutospacing="1" w:after="100" w:afterAutospacing="1"/>
            </w:pPr>
            <w:r w:rsidRPr="00E07995">
              <w:t>Правописание суффиксов деепричастий и наречий.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4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окончаний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5D358E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40E7" w:rsidRPr="003B40E7">
              <w:rPr>
                <w:b/>
              </w:rPr>
              <w:t xml:space="preserve">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3637F6" w:rsidP="00981D8A">
            <w:pPr>
              <w:spacing w:before="100" w:beforeAutospacing="1" w:after="100" w:afterAutospacing="1"/>
            </w:pPr>
            <w:r w:rsidRPr="00E07995">
              <w:t xml:space="preserve">Понятие об окончании. Правописание окончаний имен существительных.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5D358E" w:rsidTr="005D358E">
        <w:trPr>
          <w:trHeight w:val="2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</w:pPr>
            <w:r>
              <w:t>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5D358E" w:rsidP="00981D8A">
            <w:pPr>
              <w:spacing w:before="100" w:beforeAutospacing="1" w:after="100" w:afterAutospacing="1"/>
            </w:pPr>
            <w:r w:rsidRPr="00E07995">
              <w:t>Правописание окончаний имен существительных.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имен прилагательных и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31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5D358E" w:rsidP="00EF5FD9">
            <w:pPr>
              <w:tabs>
                <w:tab w:val="left" w:pos="3810"/>
              </w:tabs>
              <w:jc w:val="center"/>
            </w:pPr>
            <w:r>
              <w:t>34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5D358E" w:rsidRDefault="00982DE2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Повторение и обобщение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982DE2" w:rsidRDefault="00982DE2" w:rsidP="00981D8A">
            <w:pPr>
              <w:tabs>
                <w:tab w:val="left" w:pos="3810"/>
              </w:tabs>
              <w:jc w:val="center"/>
            </w:pPr>
            <w:r w:rsidRPr="00982DE2">
              <w:t>1</w:t>
            </w:r>
            <w:r w:rsidR="005D358E" w:rsidRPr="00982DE2">
              <w:t xml:space="preserve">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FA33F7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A33F7" w:rsidRDefault="00FA33F7" w:rsidP="00EF5FD9">
            <w:pPr>
              <w:tabs>
                <w:tab w:val="left" w:pos="3810"/>
              </w:tabs>
              <w:jc w:val="center"/>
            </w:pPr>
            <w:r>
              <w:t>35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FA33F7" w:rsidRDefault="00FA33F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A33F7" w:rsidRPr="00982DE2" w:rsidRDefault="00FA33F7" w:rsidP="00981D8A">
            <w:pPr>
              <w:tabs>
                <w:tab w:val="left" w:pos="3810"/>
              </w:tabs>
              <w:jc w:val="center"/>
            </w:pPr>
            <w:r>
              <w:t>1ч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F7" w:rsidRDefault="00FA33F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3F7" w:rsidRDefault="00FA33F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</w:tbl>
    <w:p w:rsidR="00981711" w:rsidRPr="00D65639" w:rsidRDefault="00981711" w:rsidP="00981711"/>
    <w:p w:rsidR="004D62CF" w:rsidRDefault="004D62CF"/>
    <w:sectPr w:rsidR="004D62CF" w:rsidSect="00D3748D">
      <w:footerReference w:type="default" r:id="rId7"/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FC" w:rsidRDefault="00440CFC" w:rsidP="00C9770A">
      <w:r>
        <w:separator/>
      </w:r>
    </w:p>
  </w:endnote>
  <w:endnote w:type="continuationSeparator" w:id="1">
    <w:p w:rsidR="00440CFC" w:rsidRDefault="00440CFC" w:rsidP="00C9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876"/>
      <w:docPartObj>
        <w:docPartGallery w:val="Page Numbers (Bottom of Page)"/>
        <w:docPartUnique/>
      </w:docPartObj>
    </w:sdtPr>
    <w:sdtContent>
      <w:p w:rsidR="00700943" w:rsidRDefault="00E1196F">
        <w:pPr>
          <w:pStyle w:val="a8"/>
          <w:jc w:val="right"/>
        </w:pPr>
        <w:r w:rsidRPr="00700943">
          <w:rPr>
            <w:b/>
            <w:sz w:val="28"/>
            <w:szCs w:val="28"/>
          </w:rPr>
          <w:fldChar w:fldCharType="begin"/>
        </w:r>
        <w:r w:rsidR="00981D8A" w:rsidRPr="00700943">
          <w:rPr>
            <w:b/>
            <w:sz w:val="28"/>
            <w:szCs w:val="28"/>
          </w:rPr>
          <w:instrText xml:space="preserve"> PAGE   \* MERGEFORMAT </w:instrText>
        </w:r>
        <w:r w:rsidRPr="00700943">
          <w:rPr>
            <w:b/>
            <w:sz w:val="28"/>
            <w:szCs w:val="28"/>
          </w:rPr>
          <w:fldChar w:fldCharType="separate"/>
        </w:r>
        <w:r w:rsidR="00B10410">
          <w:rPr>
            <w:b/>
            <w:noProof/>
            <w:sz w:val="28"/>
            <w:szCs w:val="28"/>
          </w:rPr>
          <w:t>3</w:t>
        </w:r>
        <w:r w:rsidRPr="00700943">
          <w:rPr>
            <w:b/>
            <w:sz w:val="28"/>
            <w:szCs w:val="28"/>
          </w:rPr>
          <w:fldChar w:fldCharType="end"/>
        </w:r>
      </w:p>
    </w:sdtContent>
  </w:sdt>
  <w:p w:rsidR="00700943" w:rsidRDefault="00440C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FC" w:rsidRDefault="00440CFC" w:rsidP="00C9770A">
      <w:r>
        <w:separator/>
      </w:r>
    </w:p>
  </w:footnote>
  <w:footnote w:type="continuationSeparator" w:id="1">
    <w:p w:rsidR="00440CFC" w:rsidRDefault="00440CFC" w:rsidP="00C9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596"/>
    <w:multiLevelType w:val="multilevel"/>
    <w:tmpl w:val="7EB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5136"/>
    <w:multiLevelType w:val="hybridMultilevel"/>
    <w:tmpl w:val="734E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AD8"/>
    <w:multiLevelType w:val="hybridMultilevel"/>
    <w:tmpl w:val="3F54C7C4"/>
    <w:lvl w:ilvl="0" w:tplc="8902B32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F0FD2"/>
    <w:multiLevelType w:val="hybridMultilevel"/>
    <w:tmpl w:val="CF884648"/>
    <w:lvl w:ilvl="0" w:tplc="64546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258"/>
    <w:multiLevelType w:val="multilevel"/>
    <w:tmpl w:val="780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F70A4"/>
    <w:multiLevelType w:val="hybridMultilevel"/>
    <w:tmpl w:val="8134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94DB9"/>
    <w:multiLevelType w:val="hybridMultilevel"/>
    <w:tmpl w:val="0DB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B3453"/>
    <w:multiLevelType w:val="hybridMultilevel"/>
    <w:tmpl w:val="2D68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711"/>
    <w:rsid w:val="0006469D"/>
    <w:rsid w:val="00094160"/>
    <w:rsid w:val="001D40FD"/>
    <w:rsid w:val="002470B5"/>
    <w:rsid w:val="0031229E"/>
    <w:rsid w:val="003637F6"/>
    <w:rsid w:val="00383D11"/>
    <w:rsid w:val="003B40E7"/>
    <w:rsid w:val="003E7004"/>
    <w:rsid w:val="00440CFC"/>
    <w:rsid w:val="00480958"/>
    <w:rsid w:val="00485DDD"/>
    <w:rsid w:val="004D62CF"/>
    <w:rsid w:val="004E3873"/>
    <w:rsid w:val="004E7CDE"/>
    <w:rsid w:val="00562754"/>
    <w:rsid w:val="0057216B"/>
    <w:rsid w:val="005D358E"/>
    <w:rsid w:val="005D7F97"/>
    <w:rsid w:val="006A5281"/>
    <w:rsid w:val="007453A5"/>
    <w:rsid w:val="00755097"/>
    <w:rsid w:val="0078126A"/>
    <w:rsid w:val="007975AD"/>
    <w:rsid w:val="007F4787"/>
    <w:rsid w:val="00823E4C"/>
    <w:rsid w:val="00981711"/>
    <w:rsid w:val="00981D8A"/>
    <w:rsid w:val="00982DE2"/>
    <w:rsid w:val="009A0225"/>
    <w:rsid w:val="00A55165"/>
    <w:rsid w:val="00B10410"/>
    <w:rsid w:val="00C9770A"/>
    <w:rsid w:val="00D02FB8"/>
    <w:rsid w:val="00D3748D"/>
    <w:rsid w:val="00D67FA9"/>
    <w:rsid w:val="00E1196F"/>
    <w:rsid w:val="00E7122F"/>
    <w:rsid w:val="00F24D42"/>
    <w:rsid w:val="00FA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981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81711"/>
    <w:pPr>
      <w:spacing w:after="0" w:line="240" w:lineRule="auto"/>
    </w:pPr>
  </w:style>
  <w:style w:type="character" w:customStyle="1" w:styleId="a6">
    <w:name w:val="Без интервала Знак"/>
    <w:link w:val="a5"/>
    <w:rsid w:val="00981711"/>
  </w:style>
  <w:style w:type="character" w:customStyle="1" w:styleId="c1">
    <w:name w:val="c1"/>
    <w:rsid w:val="00981711"/>
  </w:style>
  <w:style w:type="paragraph" w:customStyle="1" w:styleId="c6">
    <w:name w:val="c6"/>
    <w:basedOn w:val="a"/>
    <w:rsid w:val="00981711"/>
    <w:pPr>
      <w:spacing w:before="280" w:after="280"/>
    </w:pPr>
    <w:rPr>
      <w:lang w:eastAsia="ar-SA"/>
    </w:rPr>
  </w:style>
  <w:style w:type="paragraph" w:styleId="a7">
    <w:name w:val="List Paragraph"/>
    <w:basedOn w:val="a"/>
    <w:uiPriority w:val="34"/>
    <w:qFormat/>
    <w:rsid w:val="00981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1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98171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98171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98171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5D7F9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7453A5"/>
    <w:pPr>
      <w:widowControl w:val="0"/>
      <w:autoSpaceDE w:val="0"/>
      <w:autoSpaceDN w:val="0"/>
      <w:adjustRightInd w:val="0"/>
      <w:spacing w:line="254" w:lineRule="exact"/>
      <w:ind w:firstLine="672"/>
    </w:pPr>
    <w:rPr>
      <w:rFonts w:ascii="Arial" w:hAnsi="Arial" w:cs="Arial"/>
    </w:rPr>
  </w:style>
  <w:style w:type="character" w:customStyle="1" w:styleId="FontStyle20">
    <w:name w:val="Font Style20"/>
    <w:uiPriority w:val="99"/>
    <w:rsid w:val="007453A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c"/>
    <w:uiPriority w:val="99"/>
    <w:rsid w:val="00D3748D"/>
    <w:rPr>
      <w:rFonts w:cs="Calibri"/>
    </w:rPr>
  </w:style>
  <w:style w:type="paragraph" w:styleId="ac">
    <w:name w:val="footnote text"/>
    <w:basedOn w:val="a"/>
    <w:link w:val="ab"/>
    <w:uiPriority w:val="99"/>
    <w:unhideWhenUsed/>
    <w:rsid w:val="00D3748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374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ЕГЭ_1</cp:lastModifiedBy>
  <cp:revision>14</cp:revision>
  <cp:lastPrinted>2017-09-15T10:14:00Z</cp:lastPrinted>
  <dcterms:created xsi:type="dcterms:W3CDTF">2017-08-31T08:18:00Z</dcterms:created>
  <dcterms:modified xsi:type="dcterms:W3CDTF">2022-10-02T04:57:00Z</dcterms:modified>
</cp:coreProperties>
</file>